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4806" w:rsidRDefault="00B556E4" w:rsidP="009F4806">
      <w:pPr>
        <w:pStyle w:val="Title"/>
        <w:spacing w:before="0" w:after="0"/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drawing>
          <wp:inline distT="0" distB="0" distL="0" distR="0">
            <wp:extent cx="685800" cy="115252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1152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5709F">
        <w:rPr>
          <w:rFonts w:ascii="Times New Roman" w:hAnsi="Times New Roman" w:cs="Times New Roman"/>
          <w:sz w:val="28"/>
          <w:szCs w:val="28"/>
        </w:rPr>
        <w:t xml:space="preserve">  проект</w:t>
      </w:r>
    </w:p>
    <w:p w:rsidR="009F4806" w:rsidRPr="00533338" w:rsidRDefault="009F4806" w:rsidP="009F4806">
      <w:pPr>
        <w:pStyle w:val="Title"/>
        <w:spacing w:before="0" w:after="0"/>
        <w:rPr>
          <w:rFonts w:ascii="Times New Roman" w:hAnsi="Times New Roman" w:cs="Times New Roman"/>
        </w:rPr>
      </w:pPr>
      <w:r w:rsidRPr="00533338">
        <w:rPr>
          <w:rFonts w:ascii="Times New Roman" w:hAnsi="Times New Roman" w:cs="Times New Roman"/>
        </w:rPr>
        <w:t xml:space="preserve">АДМИНИСТРАЦИЯ </w:t>
      </w:r>
    </w:p>
    <w:p w:rsidR="009F4806" w:rsidRPr="00533338" w:rsidRDefault="00533338" w:rsidP="009F4806">
      <w:pPr>
        <w:pStyle w:val="Title"/>
        <w:spacing w:before="0" w:after="0"/>
        <w:rPr>
          <w:rFonts w:ascii="Times New Roman" w:hAnsi="Times New Roman" w:cs="Times New Roman"/>
        </w:rPr>
      </w:pPr>
      <w:r w:rsidRPr="00533338">
        <w:rPr>
          <w:rFonts w:ascii="Times New Roman" w:hAnsi="Times New Roman" w:cs="Times New Roman"/>
        </w:rPr>
        <w:t>БОЛЬШЕЕЛАНСКОГО</w:t>
      </w:r>
      <w:r w:rsidR="009F4806" w:rsidRPr="00533338">
        <w:rPr>
          <w:rFonts w:ascii="Times New Roman" w:hAnsi="Times New Roman" w:cs="Times New Roman"/>
        </w:rPr>
        <w:t xml:space="preserve"> СЕЛЬСОВЕТА </w:t>
      </w:r>
    </w:p>
    <w:p w:rsidR="009F4806" w:rsidRPr="00533338" w:rsidRDefault="009F4806" w:rsidP="00533338">
      <w:pPr>
        <w:pStyle w:val="Title"/>
        <w:spacing w:before="0"/>
        <w:rPr>
          <w:rFonts w:ascii="Times New Roman" w:hAnsi="Times New Roman" w:cs="Times New Roman"/>
        </w:rPr>
      </w:pPr>
      <w:r w:rsidRPr="00533338">
        <w:rPr>
          <w:rFonts w:ascii="Times New Roman" w:hAnsi="Times New Roman" w:cs="Times New Roman"/>
        </w:rPr>
        <w:t>ПЕНЗЕНСКОГО РАЙОНА  ПЕНЗЕНСКОЙ ОБЛАСТИ</w:t>
      </w:r>
    </w:p>
    <w:p w:rsidR="009F4806" w:rsidRDefault="009F4806" w:rsidP="009F4806">
      <w:pPr>
        <w:pStyle w:val="Title"/>
        <w:rPr>
          <w:rFonts w:ascii="Times New Roman" w:hAnsi="Times New Roman" w:cs="Times New Roman"/>
          <w:sz w:val="28"/>
          <w:szCs w:val="28"/>
        </w:rPr>
      </w:pPr>
      <w:r w:rsidRPr="00533338">
        <w:rPr>
          <w:rFonts w:ascii="Times New Roman" w:hAnsi="Times New Roman" w:cs="Times New Roman"/>
        </w:rPr>
        <w:t>ПОСТАНОВЛЕНИЕ</w:t>
      </w:r>
    </w:p>
    <w:p w:rsidR="009F4806" w:rsidRDefault="009F4806" w:rsidP="009F4806">
      <w:pPr>
        <w:pStyle w:val="Titl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B556E4">
        <w:rPr>
          <w:rFonts w:ascii="Times New Roman" w:hAnsi="Times New Roman" w:cs="Times New Roman"/>
          <w:sz w:val="24"/>
          <w:szCs w:val="24"/>
        </w:rPr>
        <w:t>__________________  № ________</w:t>
      </w:r>
    </w:p>
    <w:p w:rsidR="009F4806" w:rsidRPr="00533338" w:rsidRDefault="009F4806" w:rsidP="009F4806">
      <w:pPr>
        <w:pStyle w:val="Title"/>
        <w:rPr>
          <w:rFonts w:ascii="Times New Roman" w:hAnsi="Times New Roman" w:cs="Times New Roman"/>
          <w:b w:val="0"/>
          <w:i/>
          <w:sz w:val="24"/>
          <w:szCs w:val="24"/>
        </w:rPr>
      </w:pPr>
      <w:r w:rsidRPr="00533338">
        <w:rPr>
          <w:rFonts w:ascii="Times New Roman" w:hAnsi="Times New Roman" w:cs="Times New Roman"/>
          <w:b w:val="0"/>
          <w:i/>
          <w:sz w:val="24"/>
          <w:szCs w:val="24"/>
        </w:rPr>
        <w:t>с.</w:t>
      </w:r>
      <w:r w:rsidR="00533338" w:rsidRPr="00533338">
        <w:rPr>
          <w:rFonts w:ascii="Times New Roman" w:hAnsi="Times New Roman" w:cs="Times New Roman"/>
          <w:b w:val="0"/>
          <w:i/>
          <w:sz w:val="24"/>
          <w:szCs w:val="24"/>
        </w:rPr>
        <w:t xml:space="preserve"> Большая Елань</w:t>
      </w:r>
    </w:p>
    <w:p w:rsidR="009F4806" w:rsidRDefault="009F4806" w:rsidP="009F4806">
      <w:pPr>
        <w:pStyle w:val="Titl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 утверждении Административного регламента по предоставлению муницип</w:t>
      </w:r>
      <w:r w:rsidR="008648E8">
        <w:rPr>
          <w:rFonts w:ascii="Times New Roman" w:hAnsi="Times New Roman" w:cs="Times New Roman"/>
          <w:sz w:val="28"/>
          <w:szCs w:val="28"/>
        </w:rPr>
        <w:t>альной услуги «Выдача разрешения</w:t>
      </w:r>
      <w:r>
        <w:rPr>
          <w:rFonts w:ascii="Times New Roman" w:hAnsi="Times New Roman" w:cs="Times New Roman"/>
          <w:sz w:val="28"/>
          <w:szCs w:val="28"/>
        </w:rPr>
        <w:t xml:space="preserve"> на право организации розничного рынка»</w:t>
      </w:r>
    </w:p>
    <w:p w:rsidR="009F4806" w:rsidRDefault="009F4806" w:rsidP="009F4806">
      <w:pPr>
        <w:pStyle w:val="Title"/>
        <w:rPr>
          <w:rFonts w:ascii="Times New Roman" w:hAnsi="Times New Roman" w:cs="Times New Roman"/>
          <w:sz w:val="28"/>
          <w:szCs w:val="28"/>
        </w:rPr>
      </w:pP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соответствии с Гражданским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Федеральным законом от 27.07.2010 № 210-ФЗ «Об организации предоставления государственных и муниципальных услуг», Федеральным законом от 30.12.2006 № 271-ФЗ «О розничных рынках и о внесении изменений в Трудовой кодекс Российской Федерации», Постановлением Правительства Российской Федерации от 10.03.2007 № 148 «Об утверждении правил выдачи разрешений на право организации розничного рынка», Уставом </w:t>
      </w:r>
      <w:r w:rsidR="00533338">
        <w:rPr>
          <w:rFonts w:ascii="Times New Roman" w:hAnsi="Times New Roman"/>
          <w:sz w:val="28"/>
          <w:szCs w:val="28"/>
        </w:rPr>
        <w:t>Большееланского</w:t>
      </w:r>
      <w:r>
        <w:rPr>
          <w:rFonts w:ascii="Times New Roman" w:hAnsi="Times New Roman"/>
          <w:sz w:val="28"/>
          <w:szCs w:val="28"/>
        </w:rPr>
        <w:t xml:space="preserve"> сельсовета Пензенского района Пензенской области,</w:t>
      </w:r>
      <w:r w:rsidR="00B556E4">
        <w:rPr>
          <w:rFonts w:ascii="Times New Roman" w:hAnsi="Times New Roman"/>
          <w:sz w:val="28"/>
          <w:szCs w:val="28"/>
        </w:rPr>
        <w:t xml:space="preserve"> рассмотрев экспертное заключение Правительств</w:t>
      </w:r>
      <w:r w:rsidR="00D5709F">
        <w:rPr>
          <w:rFonts w:ascii="Times New Roman" w:hAnsi="Times New Roman"/>
          <w:sz w:val="28"/>
          <w:szCs w:val="28"/>
        </w:rPr>
        <w:t>а Пензенской области от 28.01.2020 № 176/ОР-2020,</w:t>
      </w:r>
    </w:p>
    <w:p w:rsidR="009F4806" w:rsidRDefault="009F4806" w:rsidP="009F4806">
      <w:pPr>
        <w:jc w:val="center"/>
        <w:rPr>
          <w:rFonts w:ascii="Times New Roman" w:hAnsi="Times New Roman"/>
          <w:sz w:val="28"/>
          <w:szCs w:val="28"/>
        </w:rPr>
      </w:pPr>
    </w:p>
    <w:p w:rsidR="009F4806" w:rsidRPr="00533338" w:rsidRDefault="009F4806" w:rsidP="009F4806">
      <w:pPr>
        <w:jc w:val="center"/>
        <w:rPr>
          <w:rFonts w:ascii="Times New Roman" w:hAnsi="Times New Roman"/>
          <w:b/>
          <w:sz w:val="28"/>
          <w:szCs w:val="28"/>
        </w:rPr>
      </w:pPr>
      <w:r w:rsidRPr="00533338">
        <w:rPr>
          <w:rFonts w:ascii="Times New Roman" w:hAnsi="Times New Roman"/>
          <w:b/>
          <w:sz w:val="28"/>
          <w:szCs w:val="28"/>
        </w:rPr>
        <w:t xml:space="preserve">Администрация </w:t>
      </w:r>
      <w:r w:rsidR="00533338" w:rsidRPr="00533338">
        <w:rPr>
          <w:rFonts w:ascii="Times New Roman" w:hAnsi="Times New Roman"/>
          <w:b/>
          <w:sz w:val="28"/>
          <w:szCs w:val="28"/>
        </w:rPr>
        <w:t>Большееланского</w:t>
      </w:r>
      <w:r w:rsidRPr="00533338">
        <w:rPr>
          <w:rFonts w:ascii="Times New Roman" w:hAnsi="Times New Roman"/>
          <w:b/>
          <w:sz w:val="28"/>
          <w:szCs w:val="28"/>
        </w:rPr>
        <w:t xml:space="preserve"> сельсовета Пензенского района Пензенской области постановляет:</w:t>
      </w:r>
    </w:p>
    <w:p w:rsidR="009F4806" w:rsidRDefault="009F4806" w:rsidP="009F4806">
      <w:pPr>
        <w:jc w:val="center"/>
        <w:rPr>
          <w:rFonts w:ascii="Times New Roman" w:hAnsi="Times New Roman"/>
          <w:sz w:val="28"/>
          <w:szCs w:val="28"/>
        </w:rPr>
      </w:pP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Утвердить прилагаемый административный регламент по предоставлению муницип</w:t>
      </w:r>
      <w:r w:rsidR="008648E8">
        <w:rPr>
          <w:rFonts w:ascii="Times New Roman" w:hAnsi="Times New Roman"/>
          <w:sz w:val="28"/>
          <w:szCs w:val="28"/>
        </w:rPr>
        <w:t>альной услуги «Выдача разрешения</w:t>
      </w:r>
      <w:r>
        <w:rPr>
          <w:rFonts w:ascii="Times New Roman" w:hAnsi="Times New Roman"/>
          <w:sz w:val="28"/>
          <w:szCs w:val="28"/>
        </w:rPr>
        <w:t xml:space="preserve"> на право организации розничного рынка».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Признать утратившим силу постановление администрации </w:t>
      </w:r>
      <w:r w:rsidR="00533338">
        <w:rPr>
          <w:rFonts w:ascii="Times New Roman" w:hAnsi="Times New Roman"/>
          <w:sz w:val="28"/>
          <w:szCs w:val="28"/>
        </w:rPr>
        <w:t>Большееланского</w:t>
      </w:r>
      <w:r>
        <w:rPr>
          <w:rFonts w:ascii="Times New Roman" w:hAnsi="Times New Roman"/>
          <w:sz w:val="28"/>
          <w:szCs w:val="28"/>
        </w:rPr>
        <w:t xml:space="preserve"> сельсовета Пензенского района от </w:t>
      </w:r>
      <w:r w:rsidR="00533338">
        <w:rPr>
          <w:rFonts w:ascii="Times New Roman" w:hAnsi="Times New Roman"/>
          <w:sz w:val="28"/>
          <w:szCs w:val="28"/>
        </w:rPr>
        <w:t>27.08.2019</w:t>
      </w:r>
      <w:r>
        <w:rPr>
          <w:rFonts w:ascii="Times New Roman" w:hAnsi="Times New Roman"/>
          <w:sz w:val="28"/>
          <w:szCs w:val="28"/>
        </w:rPr>
        <w:t xml:space="preserve"> № </w:t>
      </w:r>
      <w:r w:rsidR="00533338">
        <w:rPr>
          <w:rFonts w:ascii="Times New Roman" w:hAnsi="Times New Roman"/>
          <w:sz w:val="28"/>
          <w:szCs w:val="28"/>
        </w:rPr>
        <w:t>86</w:t>
      </w:r>
      <w:r>
        <w:rPr>
          <w:rFonts w:ascii="Times New Roman" w:hAnsi="Times New Roman"/>
          <w:sz w:val="28"/>
          <w:szCs w:val="28"/>
        </w:rPr>
        <w:t xml:space="preserve"> «Об утверждении Административного регламента предоставления муницип</w:t>
      </w:r>
      <w:r w:rsidR="008648E8">
        <w:rPr>
          <w:rFonts w:ascii="Times New Roman" w:hAnsi="Times New Roman"/>
          <w:sz w:val="28"/>
          <w:szCs w:val="28"/>
        </w:rPr>
        <w:t>альной услуги «Выдача разрешения</w:t>
      </w:r>
      <w:r>
        <w:rPr>
          <w:rFonts w:ascii="Times New Roman" w:hAnsi="Times New Roman"/>
          <w:sz w:val="28"/>
          <w:szCs w:val="28"/>
        </w:rPr>
        <w:t xml:space="preserve"> на право организации розничного рынка».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3. Настоящее постановление опублико</w:t>
      </w:r>
      <w:r w:rsidR="00533338">
        <w:rPr>
          <w:rFonts w:ascii="Times New Roman" w:hAnsi="Times New Roman"/>
          <w:sz w:val="28"/>
          <w:szCs w:val="28"/>
        </w:rPr>
        <w:t>вать в информационном бюллетене Большееланского</w:t>
      </w:r>
      <w:r>
        <w:rPr>
          <w:rFonts w:ascii="Times New Roman" w:hAnsi="Times New Roman"/>
          <w:sz w:val="28"/>
          <w:szCs w:val="28"/>
        </w:rPr>
        <w:t xml:space="preserve"> сельсовета Пензенского района «</w:t>
      </w:r>
      <w:r w:rsidR="00533338">
        <w:rPr>
          <w:rFonts w:ascii="Times New Roman" w:hAnsi="Times New Roman"/>
          <w:sz w:val="28"/>
          <w:szCs w:val="28"/>
        </w:rPr>
        <w:t xml:space="preserve"> Наша жизнь</w:t>
      </w:r>
      <w:r>
        <w:rPr>
          <w:rFonts w:ascii="Times New Roman" w:hAnsi="Times New Roman"/>
          <w:sz w:val="28"/>
          <w:szCs w:val="28"/>
        </w:rPr>
        <w:t xml:space="preserve">» и разместить на официальном сайте администрации </w:t>
      </w:r>
      <w:r w:rsidR="00533338">
        <w:rPr>
          <w:rFonts w:ascii="Times New Roman" w:hAnsi="Times New Roman"/>
          <w:sz w:val="28"/>
          <w:szCs w:val="28"/>
        </w:rPr>
        <w:t>Большееланского</w:t>
      </w:r>
      <w:r>
        <w:rPr>
          <w:rFonts w:ascii="Times New Roman" w:hAnsi="Times New Roman"/>
          <w:sz w:val="28"/>
          <w:szCs w:val="28"/>
        </w:rPr>
        <w:t xml:space="preserve"> сельсовета Пензенского района Пензенской области в информационно-телекоммуникационной сети «Интернет».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 Настоящее постановление вступает в силу после его официального опубликования.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5. Контроль за исполнением настоящего постановления возложить на </w:t>
      </w:r>
      <w:r w:rsidR="00533338">
        <w:rPr>
          <w:rFonts w:ascii="Times New Roman" w:hAnsi="Times New Roman"/>
          <w:sz w:val="28"/>
          <w:szCs w:val="28"/>
        </w:rPr>
        <w:t>главу администрации Большееланского</w:t>
      </w:r>
      <w:r>
        <w:rPr>
          <w:rFonts w:ascii="Times New Roman" w:hAnsi="Times New Roman"/>
          <w:sz w:val="28"/>
          <w:szCs w:val="28"/>
        </w:rPr>
        <w:t xml:space="preserve"> сельсовета Пензенского района Пензенской области.</w:t>
      </w:r>
    </w:p>
    <w:p w:rsidR="00097497" w:rsidRDefault="00097497" w:rsidP="009F4806">
      <w:pPr>
        <w:rPr>
          <w:rFonts w:ascii="Times New Roman" w:hAnsi="Times New Roman"/>
          <w:sz w:val="28"/>
          <w:szCs w:val="28"/>
        </w:rPr>
      </w:pPr>
    </w:p>
    <w:p w:rsidR="00097497" w:rsidRDefault="00097497" w:rsidP="009F4806">
      <w:pPr>
        <w:rPr>
          <w:rFonts w:ascii="Times New Roman" w:hAnsi="Times New Roman"/>
          <w:sz w:val="28"/>
          <w:szCs w:val="28"/>
        </w:rPr>
      </w:pPr>
    </w:p>
    <w:p w:rsidR="00097497" w:rsidRPr="00B556E4" w:rsidRDefault="00097497" w:rsidP="00097497">
      <w:pPr>
        <w:rPr>
          <w:rFonts w:ascii="Times New Roman" w:hAnsi="Times New Roman"/>
          <w:sz w:val="28"/>
          <w:szCs w:val="28"/>
        </w:rPr>
      </w:pPr>
      <w:r w:rsidRPr="00B556E4">
        <w:rPr>
          <w:rFonts w:ascii="Times New Roman" w:hAnsi="Times New Roman"/>
          <w:sz w:val="28"/>
          <w:szCs w:val="28"/>
        </w:rPr>
        <w:t xml:space="preserve">Глава администрации </w:t>
      </w:r>
    </w:p>
    <w:p w:rsidR="00097497" w:rsidRDefault="00533338" w:rsidP="00097497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Большееланского</w:t>
      </w:r>
      <w:r w:rsidR="00097497" w:rsidRPr="00B556E4">
        <w:rPr>
          <w:rFonts w:ascii="Times New Roman" w:hAnsi="Times New Roman"/>
          <w:sz w:val="28"/>
          <w:szCs w:val="28"/>
        </w:rPr>
        <w:t xml:space="preserve"> сельсовета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А.А. Осин</w:t>
      </w:r>
    </w:p>
    <w:p w:rsidR="009F4806" w:rsidRDefault="009F4806" w:rsidP="009F4806">
      <w:pPr>
        <w:jc w:val="right"/>
        <w:rPr>
          <w:rFonts w:ascii="Times New Roman" w:hAnsi="Times New Roman"/>
          <w:sz w:val="28"/>
          <w:szCs w:val="28"/>
        </w:rPr>
      </w:pPr>
    </w:p>
    <w:p w:rsidR="009F4806" w:rsidRDefault="009F4806" w:rsidP="009F4806">
      <w:pPr>
        <w:jc w:val="right"/>
        <w:rPr>
          <w:rFonts w:ascii="Times New Roman" w:hAnsi="Times New Roman"/>
          <w:sz w:val="28"/>
          <w:szCs w:val="28"/>
        </w:rPr>
      </w:pPr>
    </w:p>
    <w:p w:rsidR="009F4806" w:rsidRDefault="009F4806" w:rsidP="009F4806">
      <w:pPr>
        <w:jc w:val="right"/>
        <w:rPr>
          <w:rFonts w:ascii="Times New Roman" w:hAnsi="Times New Roman"/>
          <w:sz w:val="28"/>
          <w:szCs w:val="28"/>
        </w:rPr>
      </w:pPr>
    </w:p>
    <w:p w:rsidR="009F4806" w:rsidRDefault="009F4806" w:rsidP="009F4806">
      <w:pPr>
        <w:jc w:val="right"/>
        <w:rPr>
          <w:rFonts w:ascii="Times New Roman" w:hAnsi="Times New Roman"/>
          <w:sz w:val="28"/>
          <w:szCs w:val="28"/>
        </w:rPr>
      </w:pPr>
    </w:p>
    <w:p w:rsidR="009F4806" w:rsidRDefault="009F4806" w:rsidP="009F4806">
      <w:pPr>
        <w:jc w:val="right"/>
        <w:rPr>
          <w:rFonts w:ascii="Times New Roman" w:hAnsi="Times New Roman"/>
          <w:sz w:val="28"/>
          <w:szCs w:val="28"/>
        </w:rPr>
      </w:pPr>
    </w:p>
    <w:p w:rsidR="009F4806" w:rsidRDefault="009F4806" w:rsidP="009F4806">
      <w:pPr>
        <w:jc w:val="right"/>
        <w:rPr>
          <w:rFonts w:ascii="Times New Roman" w:hAnsi="Times New Roman"/>
          <w:sz w:val="28"/>
          <w:szCs w:val="28"/>
        </w:rPr>
      </w:pPr>
    </w:p>
    <w:p w:rsidR="009F4806" w:rsidRDefault="009F4806" w:rsidP="009F4806">
      <w:pPr>
        <w:jc w:val="right"/>
        <w:rPr>
          <w:rFonts w:ascii="Times New Roman" w:hAnsi="Times New Roman"/>
          <w:sz w:val="28"/>
          <w:szCs w:val="28"/>
        </w:rPr>
      </w:pPr>
    </w:p>
    <w:p w:rsidR="009F4806" w:rsidRDefault="009F4806" w:rsidP="009F4806">
      <w:pPr>
        <w:jc w:val="right"/>
        <w:rPr>
          <w:rFonts w:ascii="Times New Roman" w:hAnsi="Times New Roman"/>
          <w:sz w:val="28"/>
          <w:szCs w:val="28"/>
        </w:rPr>
      </w:pPr>
    </w:p>
    <w:p w:rsidR="009F4806" w:rsidRDefault="009F4806" w:rsidP="009F4806">
      <w:pPr>
        <w:jc w:val="right"/>
        <w:rPr>
          <w:rFonts w:ascii="Times New Roman" w:hAnsi="Times New Roman"/>
          <w:sz w:val="28"/>
          <w:szCs w:val="28"/>
        </w:rPr>
      </w:pPr>
    </w:p>
    <w:p w:rsidR="009F4806" w:rsidRDefault="009F4806" w:rsidP="009F4806">
      <w:pPr>
        <w:jc w:val="right"/>
        <w:rPr>
          <w:rFonts w:ascii="Times New Roman" w:hAnsi="Times New Roman"/>
          <w:sz w:val="28"/>
          <w:szCs w:val="28"/>
        </w:rPr>
      </w:pPr>
    </w:p>
    <w:p w:rsidR="009F4806" w:rsidRDefault="009F4806" w:rsidP="009F4806">
      <w:pPr>
        <w:jc w:val="right"/>
        <w:rPr>
          <w:rFonts w:ascii="Times New Roman" w:hAnsi="Times New Roman"/>
          <w:sz w:val="28"/>
          <w:szCs w:val="28"/>
        </w:rPr>
      </w:pPr>
    </w:p>
    <w:p w:rsidR="009F4806" w:rsidRDefault="009F4806" w:rsidP="009F4806">
      <w:pPr>
        <w:jc w:val="right"/>
        <w:rPr>
          <w:rFonts w:ascii="Times New Roman" w:hAnsi="Times New Roman"/>
          <w:sz w:val="28"/>
          <w:szCs w:val="28"/>
        </w:rPr>
      </w:pPr>
    </w:p>
    <w:p w:rsidR="009F4806" w:rsidRDefault="009F4806" w:rsidP="009F4806">
      <w:pPr>
        <w:jc w:val="right"/>
        <w:rPr>
          <w:rFonts w:ascii="Times New Roman" w:hAnsi="Times New Roman"/>
          <w:sz w:val="28"/>
          <w:szCs w:val="28"/>
        </w:rPr>
      </w:pPr>
    </w:p>
    <w:p w:rsidR="009F4806" w:rsidRDefault="009F4806" w:rsidP="009F4806">
      <w:pPr>
        <w:jc w:val="right"/>
        <w:rPr>
          <w:rFonts w:ascii="Times New Roman" w:hAnsi="Times New Roman"/>
          <w:sz w:val="28"/>
          <w:szCs w:val="28"/>
        </w:rPr>
      </w:pPr>
    </w:p>
    <w:p w:rsidR="009F4806" w:rsidRDefault="009F4806" w:rsidP="009F4806">
      <w:pPr>
        <w:jc w:val="right"/>
        <w:rPr>
          <w:rFonts w:ascii="Times New Roman" w:hAnsi="Times New Roman"/>
          <w:sz w:val="28"/>
          <w:szCs w:val="28"/>
        </w:rPr>
      </w:pPr>
    </w:p>
    <w:p w:rsidR="009F4806" w:rsidRDefault="009F4806" w:rsidP="009F4806">
      <w:pPr>
        <w:jc w:val="right"/>
        <w:rPr>
          <w:rFonts w:ascii="Times New Roman" w:hAnsi="Times New Roman"/>
          <w:sz w:val="28"/>
          <w:szCs w:val="28"/>
        </w:rPr>
      </w:pPr>
    </w:p>
    <w:p w:rsidR="009F4806" w:rsidRDefault="009F4806" w:rsidP="009F4806">
      <w:pPr>
        <w:jc w:val="right"/>
        <w:rPr>
          <w:rFonts w:ascii="Times New Roman" w:hAnsi="Times New Roman"/>
          <w:sz w:val="28"/>
          <w:szCs w:val="28"/>
        </w:rPr>
      </w:pPr>
    </w:p>
    <w:p w:rsidR="009F4806" w:rsidRDefault="009F4806" w:rsidP="009F4806">
      <w:pPr>
        <w:jc w:val="right"/>
        <w:rPr>
          <w:rFonts w:ascii="Times New Roman" w:hAnsi="Times New Roman"/>
          <w:sz w:val="28"/>
          <w:szCs w:val="28"/>
        </w:rPr>
      </w:pPr>
    </w:p>
    <w:p w:rsidR="009F4806" w:rsidRDefault="009F4806" w:rsidP="009F4806">
      <w:pPr>
        <w:jc w:val="right"/>
        <w:rPr>
          <w:rFonts w:ascii="Times New Roman" w:hAnsi="Times New Roman"/>
          <w:sz w:val="28"/>
          <w:szCs w:val="28"/>
        </w:rPr>
      </w:pPr>
    </w:p>
    <w:p w:rsidR="009F4806" w:rsidRDefault="009F4806" w:rsidP="009F4806">
      <w:pPr>
        <w:jc w:val="right"/>
        <w:rPr>
          <w:rFonts w:ascii="Times New Roman" w:hAnsi="Times New Roman"/>
          <w:sz w:val="28"/>
          <w:szCs w:val="28"/>
        </w:rPr>
      </w:pPr>
    </w:p>
    <w:p w:rsidR="009F4806" w:rsidRDefault="009F4806" w:rsidP="009F4806">
      <w:pPr>
        <w:jc w:val="right"/>
        <w:rPr>
          <w:rFonts w:ascii="Times New Roman" w:hAnsi="Times New Roman"/>
          <w:sz w:val="28"/>
          <w:szCs w:val="28"/>
        </w:rPr>
      </w:pPr>
    </w:p>
    <w:p w:rsidR="009F4806" w:rsidRDefault="009F4806" w:rsidP="009F4806">
      <w:pPr>
        <w:jc w:val="right"/>
        <w:rPr>
          <w:rFonts w:ascii="Times New Roman" w:hAnsi="Times New Roman"/>
          <w:sz w:val="28"/>
          <w:szCs w:val="28"/>
        </w:rPr>
      </w:pPr>
    </w:p>
    <w:p w:rsidR="009F4806" w:rsidRDefault="009F4806" w:rsidP="009F4806">
      <w:pPr>
        <w:jc w:val="right"/>
        <w:rPr>
          <w:rFonts w:ascii="Times New Roman" w:hAnsi="Times New Roman"/>
          <w:sz w:val="28"/>
          <w:szCs w:val="28"/>
        </w:rPr>
      </w:pPr>
    </w:p>
    <w:p w:rsidR="009F4806" w:rsidRDefault="009F4806" w:rsidP="009F4806">
      <w:pPr>
        <w:jc w:val="right"/>
        <w:rPr>
          <w:rFonts w:ascii="Times New Roman" w:hAnsi="Times New Roman"/>
          <w:sz w:val="28"/>
          <w:szCs w:val="28"/>
        </w:rPr>
      </w:pPr>
    </w:p>
    <w:p w:rsidR="009F4806" w:rsidRDefault="009F4806" w:rsidP="009F4806">
      <w:pPr>
        <w:jc w:val="right"/>
        <w:rPr>
          <w:rFonts w:ascii="Times New Roman" w:hAnsi="Times New Roman"/>
          <w:sz w:val="28"/>
          <w:szCs w:val="28"/>
        </w:rPr>
      </w:pPr>
    </w:p>
    <w:p w:rsidR="009F4806" w:rsidRDefault="009F4806" w:rsidP="009F4806">
      <w:pPr>
        <w:jc w:val="right"/>
        <w:rPr>
          <w:rFonts w:ascii="Times New Roman" w:hAnsi="Times New Roman"/>
          <w:sz w:val="28"/>
          <w:szCs w:val="28"/>
        </w:rPr>
      </w:pPr>
    </w:p>
    <w:p w:rsidR="009F4806" w:rsidRDefault="009F4806" w:rsidP="009F4806">
      <w:pPr>
        <w:jc w:val="right"/>
        <w:rPr>
          <w:rFonts w:ascii="Times New Roman" w:hAnsi="Times New Roman"/>
          <w:sz w:val="28"/>
          <w:szCs w:val="28"/>
        </w:rPr>
      </w:pPr>
    </w:p>
    <w:p w:rsidR="009F4806" w:rsidRDefault="009F4806" w:rsidP="009F4806">
      <w:pPr>
        <w:jc w:val="right"/>
        <w:rPr>
          <w:rFonts w:ascii="Times New Roman" w:hAnsi="Times New Roman"/>
          <w:sz w:val="28"/>
          <w:szCs w:val="28"/>
        </w:rPr>
      </w:pPr>
    </w:p>
    <w:p w:rsidR="009F4806" w:rsidRDefault="009F4806" w:rsidP="009F4806">
      <w:pPr>
        <w:jc w:val="right"/>
        <w:rPr>
          <w:rFonts w:ascii="Times New Roman" w:hAnsi="Times New Roman"/>
          <w:sz w:val="28"/>
          <w:szCs w:val="28"/>
        </w:rPr>
      </w:pPr>
    </w:p>
    <w:p w:rsidR="009F4806" w:rsidRDefault="009F4806" w:rsidP="009F4806">
      <w:pPr>
        <w:jc w:val="right"/>
        <w:rPr>
          <w:rFonts w:ascii="Times New Roman" w:hAnsi="Times New Roman"/>
          <w:sz w:val="28"/>
          <w:szCs w:val="28"/>
        </w:rPr>
      </w:pPr>
    </w:p>
    <w:p w:rsidR="009F4806" w:rsidRDefault="009F4806" w:rsidP="009F4806">
      <w:pPr>
        <w:jc w:val="right"/>
        <w:rPr>
          <w:rFonts w:ascii="Times New Roman" w:hAnsi="Times New Roman"/>
          <w:sz w:val="28"/>
          <w:szCs w:val="28"/>
        </w:rPr>
      </w:pPr>
    </w:p>
    <w:p w:rsidR="009F4806" w:rsidRDefault="009F4806" w:rsidP="009F4806">
      <w:pPr>
        <w:jc w:val="right"/>
        <w:rPr>
          <w:rFonts w:ascii="Times New Roman" w:hAnsi="Times New Roman"/>
          <w:sz w:val="28"/>
          <w:szCs w:val="28"/>
        </w:rPr>
      </w:pPr>
    </w:p>
    <w:p w:rsidR="009F4806" w:rsidRDefault="009F4806" w:rsidP="009F4806">
      <w:pPr>
        <w:jc w:val="right"/>
        <w:rPr>
          <w:rFonts w:ascii="Times New Roman" w:hAnsi="Times New Roman"/>
          <w:sz w:val="28"/>
          <w:szCs w:val="28"/>
        </w:rPr>
      </w:pPr>
    </w:p>
    <w:p w:rsidR="009F4806" w:rsidRDefault="009F4806" w:rsidP="009F4806">
      <w:pPr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Утвержден</w:t>
      </w:r>
    </w:p>
    <w:p w:rsidR="009F4806" w:rsidRDefault="009F4806" w:rsidP="009F4806">
      <w:pPr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постановлением администрации</w:t>
      </w:r>
    </w:p>
    <w:p w:rsidR="009F4806" w:rsidRDefault="00533338" w:rsidP="009F4806">
      <w:pPr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Большееланского</w:t>
      </w:r>
      <w:r w:rsidR="009F4806">
        <w:rPr>
          <w:rFonts w:ascii="Times New Roman" w:hAnsi="Times New Roman"/>
          <w:sz w:val="28"/>
          <w:szCs w:val="28"/>
        </w:rPr>
        <w:t xml:space="preserve"> сельсовета</w:t>
      </w:r>
    </w:p>
    <w:p w:rsidR="009F4806" w:rsidRDefault="009F4806" w:rsidP="009F4806">
      <w:pPr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Пензенского района Пензенской области</w:t>
      </w:r>
    </w:p>
    <w:p w:rsidR="009F4806" w:rsidRDefault="009F4806" w:rsidP="009F4806">
      <w:pPr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</w:t>
      </w:r>
      <w:r w:rsidR="00B556E4">
        <w:rPr>
          <w:rFonts w:ascii="Times New Roman" w:hAnsi="Times New Roman"/>
          <w:sz w:val="28"/>
          <w:szCs w:val="28"/>
        </w:rPr>
        <w:t>_________________ № _____</w:t>
      </w:r>
    </w:p>
    <w:p w:rsidR="009F4806" w:rsidRDefault="009F4806" w:rsidP="009F4806">
      <w:pPr>
        <w:jc w:val="right"/>
        <w:rPr>
          <w:rFonts w:ascii="Times New Roman" w:hAnsi="Times New Roman"/>
          <w:sz w:val="28"/>
          <w:szCs w:val="28"/>
        </w:rPr>
      </w:pPr>
    </w:p>
    <w:p w:rsidR="009F4806" w:rsidRDefault="009F4806" w:rsidP="009F4806">
      <w:pPr>
        <w:pStyle w:val="1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АДМИНИСТРАТИВНЫЙ РЕГЛАМЕНТ ПО ПРЕДОСТАВЛЕНИЮ МУНИЦИПАЛЬНОЙ УСЛУГИ «ВЫДАЧА РАЗРЕШЕНИЯ НА ПРАВО ОРГАНИЗАЦИИ РОЗНИЧНОГО РЫНКА»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</w:p>
    <w:p w:rsidR="009F4806" w:rsidRDefault="009F4806" w:rsidP="009F4806">
      <w:pPr>
        <w:pStyle w:val="2"/>
        <w:rPr>
          <w:rFonts w:ascii="Times New Roman" w:hAnsi="Times New Roman" w:cs="Times New Roman"/>
          <w:b/>
          <w:bCs/>
          <w:sz w:val="28"/>
        </w:rPr>
      </w:pPr>
      <w:r>
        <w:rPr>
          <w:rFonts w:ascii="Times New Roman" w:hAnsi="Times New Roman" w:cs="Times New Roman"/>
          <w:b/>
          <w:bCs/>
          <w:sz w:val="28"/>
        </w:rPr>
        <w:t>I. Общие положения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1.1. Предмет регулирования административного регламента.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Административный регламент по предоставлению муниципальной услуги «Выдача разрешения на право организации розничного рынка» (далее – Регламент, муниципальная услуга) разработан в целях обеспечения информационной открытости и прозрачности предоставления муниципальной услуги, информированности заявителя о порядке и сроках предоставления муниципальной услуги и повышения качества исполнения муниципальной услуги, устанавливает порядок принятия решений о выдаче разрешения на право организации рынка.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1.2. Описание заявителей: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Заявителями на предоставление муниципальной услуги (далее заявитель) являются юридические лица, зарегистрированные в установленном законодательством порядке, а также их законные представители.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имени заявителя на предоставление муниципальной услуги в целях получения муниципальной услуги могут выступать лица, имеющие такое право в соответствии с законодательством Российской Федерации либо в силу наделения их заявителем в порядке, установленном законодательством Российской Федерации, соответствующими полномочиями.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1.3. Информация о месте нахождения и графике работы Администрации </w:t>
      </w:r>
      <w:r w:rsidR="00533338">
        <w:rPr>
          <w:rFonts w:ascii="Times New Roman" w:hAnsi="Times New Roman"/>
          <w:sz w:val="28"/>
          <w:szCs w:val="28"/>
        </w:rPr>
        <w:t>Большееланского</w:t>
      </w:r>
      <w:r>
        <w:rPr>
          <w:rFonts w:ascii="Times New Roman" w:hAnsi="Times New Roman"/>
          <w:sz w:val="28"/>
          <w:szCs w:val="28"/>
        </w:rPr>
        <w:t xml:space="preserve"> сельсовета (далее – Администрация) и Многофункционального центра предоставления государственных и муниципальных услуг </w:t>
      </w:r>
      <w:r w:rsidR="00533338">
        <w:rPr>
          <w:rFonts w:ascii="Times New Roman" w:hAnsi="Times New Roman"/>
          <w:sz w:val="28"/>
          <w:szCs w:val="28"/>
        </w:rPr>
        <w:t>Большееланского</w:t>
      </w:r>
      <w:r>
        <w:rPr>
          <w:rFonts w:ascii="Times New Roman" w:hAnsi="Times New Roman"/>
          <w:sz w:val="28"/>
          <w:szCs w:val="28"/>
        </w:rPr>
        <w:t xml:space="preserve"> сельсовета Пензенского района (далее - МФЦ), справочных телефонах Администрации, адрес официального сайта Администрации в информационно-телекоммуникационной сети «Интернет» (далее – Официальный сайт), адрес электронной почты Администрации (далее – Справочная информация) размещается в печатной форме на официальном стенде, оборудованном в здании Администрации, а также размещается в федеральной государственной информационной системе «Единый портал государственных и муниципальных услуг (функций)» (далее – Единый портал), региональной государственной </w:t>
      </w:r>
      <w:r>
        <w:rPr>
          <w:rFonts w:ascii="Times New Roman" w:hAnsi="Times New Roman"/>
          <w:sz w:val="28"/>
          <w:szCs w:val="28"/>
        </w:rPr>
        <w:lastRenderedPageBreak/>
        <w:t>информационной системе «Портал государственных и муниципальных услуг (функций) Пензенской области» (далее – Региональный портал), а также на Официальном сайте по адресу</w:t>
      </w:r>
      <w:r w:rsidR="00960FF9" w:rsidRPr="00960FF9">
        <w:rPr>
          <w:rFonts w:ascii="Times New Roman" w:hAnsi="Times New Roman"/>
        </w:rPr>
        <w:t xml:space="preserve"> </w:t>
      </w:r>
      <w:r w:rsidR="00960FF9" w:rsidRPr="00960FF9">
        <w:rPr>
          <w:rFonts w:ascii="Times New Roman" w:hAnsi="Times New Roman"/>
          <w:sz w:val="28"/>
          <w:szCs w:val="28"/>
        </w:rPr>
        <w:t>http://bolsheelan.pnz.pnzreg.ru/</w:t>
      </w:r>
      <w:r w:rsidR="00960FF9">
        <w:rPr>
          <w:rFonts w:ascii="Times New Roman" w:hAnsi="Times New Roman"/>
          <w:sz w:val="28"/>
          <w:szCs w:val="28"/>
        </w:rPr>
        <w:t>.</w:t>
      </w:r>
      <w:r w:rsidR="00960FF9" w:rsidRPr="0025614D">
        <w:t xml:space="preserve"> </w:t>
      </w:r>
      <w:r w:rsidR="00960FF9" w:rsidRPr="0008204D">
        <w:rPr>
          <w:rFonts w:ascii="Times New Roman" w:hAnsi="Times New Roman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Справочная информация может быть получена заинтересованными лицами посредством личного обращения (устного либо направленного в письменной форме или в формате электронного документа), посредством телефонной связи, путем ознакомления с ней на информационном стенде в здании Администрации, на едином портале, региональном портале и на Официальном сайте.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Доступ к Справочной информации осуществляется без выполнения заявителем каких-либо требований, в том числе без использования программного обеспечения, установка которого на технические средства заявителя требует заключения линцензионного или иного соглашения с правообладателем программного обеспечения, предусматривающего взимание платы, регистрацию или авторизацию заявителя или предоставления им персональных данных.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1.4. Информирование заявителей по вопросам предоставления муниципальной услуги осуществляется также в МФЦ.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1.5. Порядок получения информации заявителями по вопросам предоставления муниципальной услуги и услуг, которые являются необходимыми для предоставления соответствующей муниципальной услуги, сведений о ходе ее предоставления, в том числе в электронном виде.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Информация о порядке предоставления муниципальной услуги предоставляется: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непосредственно в Администрации и в МФЦ;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 использованием средств телефонной связи при обращении заявителей непосредственно по телефонам;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 использованием Единого портала;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 использованием Регионального портала;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на Официальном сайте, а также посредством электронной почты;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на официальном сайте МФЦ в инфрмационно-телекоммуникационной сети «Интернет».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предоставлении запросов в форме электронных документов такие документы подписываются электронной подписью в соответствии с требованиями законодательства Российской Федерации.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Информация предоставляется по выбору заявителей в форме электронных документов, подписанных усиленной квалифицированной электронной подписью, посредством Единого портала и Регионального портала либо посредством Официального сайта.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1.6. Электронные адреса: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Регионального портала: https://uslugi.pnzreg.ru/;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Единого портала: http://www.gosuslugi.ru.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1.7. На Едином портале, Региональном портале и Официальном сайте размещается следующая информация: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1) исчерпывающий перечень документов, необходимых для предоставления муниципальной услуги, требования к оформлению </w:t>
      </w:r>
      <w:r>
        <w:rPr>
          <w:rFonts w:ascii="Times New Roman" w:hAnsi="Times New Roman"/>
          <w:sz w:val="28"/>
          <w:szCs w:val="28"/>
        </w:rPr>
        <w:lastRenderedPageBreak/>
        <w:t>указанных документов, а также перечень документов, которые заявитель вправе представить по собственной инициативе: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 круг заявителей;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3) срок предоставления муниципальной услуги;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4) результаты предоставления муниципальной услуги, порядок предоставления документа, являющегося результатом предоставления муниципальной услуги;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5) размер государственной пошлины, взимаемой за предоставление муниципальной услуги;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6) исчерпывающий перечень оснований для приостановления или отказа в предоставлении муниципальной услуги;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7) о праве заявителя на досудебное (внесудебное) обжалование действий (бездействия) и решений, принятых (осуществляемых) в ходе предоставления муниципальной услуги;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8) формы заявлений (уведомлений, сообщений), используемые при предоставлении муниципальной услуги.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Информация о порядке и сроках предоставления муниципальной услуги посредством Единого портала, Регионального портала, а также на Официальном сайте предоставляется заявителю бесплатно.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Доступ к информации о сроках и порядке предоставления муниципальной услуги осуществляется без выполнения заявителем каких-либо требований, в том числе без использования программного обеспечения,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обеспечения, предусматривающего взимание платы, регистрацию или авторизацию заявителя или предоставление им персональных данных.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</w:p>
    <w:p w:rsidR="009F4806" w:rsidRDefault="009F4806" w:rsidP="009F4806">
      <w:pPr>
        <w:pStyle w:val="2"/>
        <w:rPr>
          <w:rFonts w:ascii="Times New Roman" w:hAnsi="Times New Roman" w:cs="Times New Roman"/>
          <w:b/>
          <w:bCs/>
          <w:sz w:val="28"/>
        </w:rPr>
      </w:pPr>
      <w:r>
        <w:rPr>
          <w:rFonts w:ascii="Times New Roman" w:hAnsi="Times New Roman" w:cs="Times New Roman"/>
          <w:b/>
          <w:bCs/>
          <w:sz w:val="28"/>
        </w:rPr>
        <w:t>II. Стандарт предоставления муниципальной услуги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2.1. Наименование муниципальной услуги: «Выдача разрешения на право организации розничного рынка».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Краткое наименование муниципальной услуги не предусмотрено.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2.2. Наименование органа местного самоуправления предоставляющего муниципальную услугу: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Предоставление муниципальной услуги осуществляет Администрация.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2.3. Результат предоставления муниципальной услуги: 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D06C8E">
        <w:rPr>
          <w:rFonts w:ascii="Times New Roman" w:hAnsi="Times New Roman"/>
          <w:sz w:val="28"/>
          <w:szCs w:val="28"/>
        </w:rPr>
        <w:t>выдача</w:t>
      </w:r>
      <w:r>
        <w:rPr>
          <w:rFonts w:ascii="Times New Roman" w:hAnsi="Times New Roman"/>
          <w:sz w:val="28"/>
          <w:szCs w:val="28"/>
        </w:rPr>
        <w:t xml:space="preserve"> разрешения на право организации розничного рынка, с приложением оформленного разрешения;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D06C8E" w:rsidRPr="00D06C8E">
        <w:rPr>
          <w:rFonts w:ascii="Times New Roman" w:hAnsi="Times New Roman"/>
          <w:sz w:val="28"/>
          <w:szCs w:val="28"/>
        </w:rPr>
        <w:t>отказ в выдаче разрешения на право организации розничного рынка на территории</w:t>
      </w:r>
      <w:r w:rsidR="00533338">
        <w:rPr>
          <w:rFonts w:ascii="Times New Roman" w:hAnsi="Times New Roman"/>
          <w:sz w:val="28"/>
          <w:szCs w:val="28"/>
        </w:rPr>
        <w:t xml:space="preserve"> Большееланского</w:t>
      </w:r>
      <w:r w:rsidR="00D06C8E">
        <w:rPr>
          <w:rFonts w:ascii="Times New Roman" w:hAnsi="Times New Roman"/>
          <w:sz w:val="28"/>
          <w:szCs w:val="28"/>
        </w:rPr>
        <w:t xml:space="preserve"> сельсовета Пензенского района Пензенской области.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2.4. Срок предоставления муниципальной услуги: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не более </w:t>
      </w:r>
      <w:r w:rsidR="001516F4">
        <w:rPr>
          <w:rFonts w:ascii="Times New Roman" w:hAnsi="Times New Roman"/>
          <w:sz w:val="28"/>
          <w:szCs w:val="28"/>
        </w:rPr>
        <w:t>30</w:t>
      </w:r>
      <w:r>
        <w:rPr>
          <w:rFonts w:ascii="Times New Roman" w:hAnsi="Times New Roman"/>
          <w:sz w:val="28"/>
          <w:szCs w:val="28"/>
        </w:rPr>
        <w:t xml:space="preserve"> календарных дней со дня регистрации заявления.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2.5. правовые основания для предоставления муниципальной услуги.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Перечень нормативных правовых актов, регулирующих предоставление муниципальной услуги (с указанием их реквизитов и источников официального опубликования), размещается на Региональном портале и Официальном сайте.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2.6. </w:t>
      </w:r>
      <w:r w:rsidR="001516F4" w:rsidRPr="001516F4">
        <w:rPr>
          <w:rFonts w:ascii="Times New Roman" w:hAnsi="Times New Roman"/>
          <w:sz w:val="28"/>
          <w:szCs w:val="28"/>
        </w:rPr>
        <w:t>Исчерпывающий перечень документов, необходимых в соответствии с законодательными или иными нормативными правовыми актами для предоставления муниципальной услуги, с разделением на документы и информацию, которые заявитель должен представить самостоятельно: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 заявление, подписанное лицом, представляющим интересы юридического лица в соответствии с учредительными документами этого юридического лица или доверенностью, и удостоверенное печатью юридического лица (при наличии печати), от имени которого подается заявление (приложение к Регламенту).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заявлении должно быть указано: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полное и (если имеется) сокращенное наименование (в том числе фирменное наименование), организационно-правовая форма юридического лица, место его нахождения, место нахождения объекта или объектов недвижимости, расположенных на территории, в пределах которой предполагается организовать розничный рынок, государственный регистрационный номер записи о создании юридического лица и данные документа, подтверждающего факт внесения сведений о юридическом лице в Единый государственный реестр юридических лиц;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идентификационный номер налогоплательщика и данные документа о постановке юридического лица на учет в налоговом органе;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тип рынка, который предполагается организовать.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 доверенность, подтверждающая полномочия лица, представившего документы (нотариально заверенная доверенность либо доверенность, удостоверенная иным предусмотренным законодательством Российской Федерации способом (в случае подачи заявления с комплектом докум</w:t>
      </w:r>
      <w:r w:rsidR="001516F4">
        <w:rPr>
          <w:rFonts w:ascii="Times New Roman" w:hAnsi="Times New Roman"/>
          <w:sz w:val="28"/>
          <w:szCs w:val="28"/>
        </w:rPr>
        <w:t>ентов представителем заявителя);</w:t>
      </w:r>
    </w:p>
    <w:p w:rsidR="001516F4" w:rsidRDefault="001516F4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3) </w:t>
      </w:r>
      <w:r w:rsidRPr="001516F4">
        <w:rPr>
          <w:rFonts w:ascii="Times New Roman" w:hAnsi="Times New Roman"/>
          <w:sz w:val="28"/>
          <w:szCs w:val="28"/>
        </w:rPr>
        <w:t>копии учредительных документов (оригиналы учредительных документов в случае, если верность копий не удостоверена нотариально)</w:t>
      </w:r>
      <w:r>
        <w:rPr>
          <w:rFonts w:ascii="Times New Roman" w:hAnsi="Times New Roman"/>
          <w:sz w:val="28"/>
          <w:szCs w:val="28"/>
        </w:rPr>
        <w:t>.</w:t>
      </w:r>
    </w:p>
    <w:p w:rsidR="009F4806" w:rsidRDefault="001516F4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2.7. </w:t>
      </w:r>
      <w:r w:rsidRPr="001516F4">
        <w:rPr>
          <w:rFonts w:ascii="Times New Roman" w:hAnsi="Times New Roman"/>
          <w:sz w:val="28"/>
          <w:szCs w:val="28"/>
        </w:rPr>
        <w:t>Исчерпывающий перечень документов, необходимых в соответствии с законодательными или иными нормативными правовыми актами для предоставления муниципальной услуги,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взаимодействия: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1) </w:t>
      </w:r>
      <w:r w:rsidR="001516F4" w:rsidRPr="001516F4">
        <w:rPr>
          <w:rFonts w:ascii="Times New Roman" w:hAnsi="Times New Roman"/>
          <w:sz w:val="28"/>
          <w:szCs w:val="28"/>
        </w:rPr>
        <w:t>выписка из единого государственного реестра юридических лиц или ее удостоверенная копия, включающая сведения о постановке юридического лица на учет в налоговом органе по месту нахождения юридического лица;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2) </w:t>
      </w:r>
      <w:r w:rsidR="001516F4" w:rsidRPr="001516F4">
        <w:rPr>
          <w:rFonts w:ascii="Times New Roman" w:hAnsi="Times New Roman"/>
          <w:sz w:val="28"/>
          <w:szCs w:val="28"/>
        </w:rPr>
        <w:t>удостоверенная копия документа, подтверждающего право на объект или объекты недвижимости, расположенные на территории, в пределах которой предполагается организовать рынок</w:t>
      </w:r>
      <w:r w:rsidR="008B72C8">
        <w:rPr>
          <w:rFonts w:ascii="Times New Roman" w:hAnsi="Times New Roman"/>
          <w:sz w:val="28"/>
          <w:szCs w:val="28"/>
        </w:rPr>
        <w:t>.</w:t>
      </w:r>
    </w:p>
    <w:p w:rsidR="009F4806" w:rsidRDefault="008B72C8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2.8</w:t>
      </w:r>
      <w:r w:rsidR="009F4806">
        <w:rPr>
          <w:rFonts w:ascii="Times New Roman" w:hAnsi="Times New Roman"/>
          <w:sz w:val="28"/>
          <w:szCs w:val="28"/>
        </w:rPr>
        <w:t>. Заявитель или его представитель может подать заявление и документы, необходимые для предоставления муниципальной услуги следующими способами: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лично по адресу Администрации;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посредством почтовой связи по адресу Администрации;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на бумажном носителе через МФЦ в соответствии с соглашением о взаимодействии, заключенным между МФЦ и Администрацией, предоставляющей муниципальную услугу, с момента вступления в силу соглашения о взаимодействии.</w:t>
      </w:r>
    </w:p>
    <w:p w:rsidR="009F4806" w:rsidRDefault="008B72C8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2.9</w:t>
      </w:r>
      <w:r w:rsidR="009F4806">
        <w:rPr>
          <w:rFonts w:ascii="Times New Roman" w:hAnsi="Times New Roman"/>
          <w:sz w:val="28"/>
          <w:szCs w:val="28"/>
        </w:rPr>
        <w:t>. Исчерпывающий перечень оснований для отказа в приеме документов, необходимых для предоставления муниципальной услуги: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Основания для отказа в приеме документов отсутствуют.</w:t>
      </w:r>
    </w:p>
    <w:p w:rsidR="009F4806" w:rsidRDefault="008648E8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2.10</w:t>
      </w:r>
      <w:r w:rsidR="009F4806">
        <w:rPr>
          <w:rFonts w:ascii="Times New Roman" w:hAnsi="Times New Roman"/>
          <w:sz w:val="28"/>
          <w:szCs w:val="28"/>
        </w:rPr>
        <w:t>. Исчерпывающий перечень оснований для отказа в предоставлении муниципальной услуги: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 отсутствие права на объект или объекты недвижимости в пределах территории, на которой предполагается организовать рынок в соответствии с утвержденным планом организации розничных рынков на территории Пензенской области (далее – план организации рынков);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 несоответствие места расположения объекта или объектов недвижимости, принадлежащих заявителю, а также типа рынка, который предполагается организовать, согласно плану организации рынков;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3) подача заявления о выдаче разрешения с нарушением установленных требований и (или) представление документов, прилагаемых к заявлению, содержащих недостоверные сведения.</w:t>
      </w:r>
    </w:p>
    <w:p w:rsidR="009F4806" w:rsidRDefault="008648E8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2.11</w:t>
      </w:r>
      <w:r w:rsidR="009F4806">
        <w:rPr>
          <w:rFonts w:ascii="Times New Roman" w:hAnsi="Times New Roman"/>
          <w:sz w:val="28"/>
          <w:szCs w:val="28"/>
        </w:rPr>
        <w:t>. Муниципальная услуга является бесплатной для заявителя.</w:t>
      </w:r>
    </w:p>
    <w:p w:rsidR="009F4806" w:rsidRDefault="008648E8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2.12</w:t>
      </w:r>
      <w:r w:rsidR="009F4806">
        <w:rPr>
          <w:rFonts w:ascii="Times New Roman" w:hAnsi="Times New Roman"/>
          <w:sz w:val="28"/>
          <w:szCs w:val="28"/>
        </w:rPr>
        <w:t>. Максимальный срок ожидания в очереди при подаче заявления о предоставлении муниципальной услуги и при получении результата предоставления муниципальной услуги.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Максимальный срок ожидания в очереди при подаче заявления о предоставлении муниципальной услуги - 15 минут, при получении результата предоставления муниципальной услуги - 15 минут.</w:t>
      </w:r>
    </w:p>
    <w:p w:rsidR="009F4806" w:rsidRDefault="008648E8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2.13</w:t>
      </w:r>
      <w:r w:rsidR="009F4806">
        <w:rPr>
          <w:rFonts w:ascii="Times New Roman" w:hAnsi="Times New Roman"/>
          <w:sz w:val="28"/>
          <w:szCs w:val="28"/>
        </w:rPr>
        <w:t>. Срок регистрации заявления заявителя о предоставлении муниципальной услуги: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Срок регистрации заявления заявителя о предоставлении муниципальной услуги составляет один рабочий день, следующий за днем поступления документов.</w:t>
      </w:r>
    </w:p>
    <w:p w:rsidR="009F4806" w:rsidRDefault="008648E8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2.14</w:t>
      </w:r>
      <w:r w:rsidR="009F4806">
        <w:rPr>
          <w:rFonts w:ascii="Times New Roman" w:hAnsi="Times New Roman"/>
          <w:sz w:val="28"/>
          <w:szCs w:val="28"/>
        </w:rPr>
        <w:t>. Требования к помещениям, в которых предоставляется муниципальная услуга, к залу ожидания, местам для заполнения запросов о предоставлении муниципальной услуги, информационным стендам с образцами их заполнения и перечнем документов, необходимых для предоставления муниципальной услуги,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инвалидов.</w:t>
      </w:r>
    </w:p>
    <w:p w:rsidR="009F4806" w:rsidRDefault="008648E8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2.14</w:t>
      </w:r>
      <w:r w:rsidR="005603EF">
        <w:rPr>
          <w:rFonts w:ascii="Times New Roman" w:hAnsi="Times New Roman"/>
          <w:sz w:val="28"/>
          <w:szCs w:val="28"/>
        </w:rPr>
        <w:t xml:space="preserve">.1. </w:t>
      </w:r>
      <w:r w:rsidR="009F4806">
        <w:rPr>
          <w:rFonts w:ascii="Times New Roman" w:hAnsi="Times New Roman"/>
          <w:sz w:val="28"/>
          <w:szCs w:val="28"/>
        </w:rPr>
        <w:t>На территории, прилегающей к месторасположению Администрации, МФЦ, оборудуются места для парковки автотранспортных средств. Доступ заявителей к парковочным местам является бесплатным.</w:t>
      </w:r>
    </w:p>
    <w:p w:rsidR="009F4806" w:rsidRDefault="008648E8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2.14</w:t>
      </w:r>
      <w:r w:rsidR="005603EF">
        <w:rPr>
          <w:rFonts w:ascii="Times New Roman" w:hAnsi="Times New Roman"/>
          <w:sz w:val="28"/>
          <w:szCs w:val="28"/>
        </w:rPr>
        <w:t xml:space="preserve">.2. </w:t>
      </w:r>
      <w:r w:rsidR="009F4806">
        <w:rPr>
          <w:rFonts w:ascii="Times New Roman" w:hAnsi="Times New Roman"/>
          <w:sz w:val="28"/>
          <w:szCs w:val="28"/>
        </w:rPr>
        <w:t>Прием заявителей осуществляется в здании Администрации, МФЦ. Помещение для предоставлении муниципальной услуги оформлено вывеской с указанием номера кабинета.</w:t>
      </w:r>
    </w:p>
    <w:p w:rsidR="009F4806" w:rsidRDefault="008648E8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2.14</w:t>
      </w:r>
      <w:r w:rsidR="005603EF">
        <w:rPr>
          <w:rFonts w:ascii="Times New Roman" w:hAnsi="Times New Roman"/>
          <w:sz w:val="28"/>
          <w:szCs w:val="28"/>
        </w:rPr>
        <w:t xml:space="preserve">.3. </w:t>
      </w:r>
      <w:r w:rsidR="009F4806">
        <w:rPr>
          <w:rFonts w:ascii="Times New Roman" w:hAnsi="Times New Roman"/>
          <w:sz w:val="28"/>
          <w:szCs w:val="28"/>
        </w:rPr>
        <w:t>Помещение для предоставления муниципальной услуги обеспечивается необходимыми для предоставления услуги оборудованием (компьютеры, средства электронно-вычислительной техники, средства связи, включая «Интернет», оргтехника), канцелярскими принадлежностями, информационными и методическими материалами, а также стульями и столами, средствами пожаротушения и оповещения о возникновении чрезвычайной ситуации.</w:t>
      </w:r>
    </w:p>
    <w:p w:rsidR="009F4806" w:rsidRDefault="008648E8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2.14</w:t>
      </w:r>
      <w:r w:rsidR="005603EF">
        <w:rPr>
          <w:rFonts w:ascii="Times New Roman" w:hAnsi="Times New Roman"/>
          <w:sz w:val="28"/>
          <w:szCs w:val="28"/>
        </w:rPr>
        <w:t xml:space="preserve">.4. </w:t>
      </w:r>
      <w:r w:rsidR="009F4806">
        <w:rPr>
          <w:rFonts w:ascii="Times New Roman" w:hAnsi="Times New Roman"/>
          <w:sz w:val="28"/>
          <w:szCs w:val="28"/>
        </w:rPr>
        <w:t>В местах предоставления муниципальной услуги предусматривается оборудование доступных мест общего пользования (туалетов) и хранения верхней одежды посетителей.</w:t>
      </w:r>
    </w:p>
    <w:p w:rsidR="009F4806" w:rsidRDefault="008648E8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2.14</w:t>
      </w:r>
      <w:r w:rsidR="005603EF">
        <w:rPr>
          <w:rFonts w:ascii="Times New Roman" w:hAnsi="Times New Roman"/>
          <w:sz w:val="28"/>
          <w:szCs w:val="28"/>
        </w:rPr>
        <w:t xml:space="preserve">.5. </w:t>
      </w:r>
      <w:r w:rsidR="009F4806">
        <w:rPr>
          <w:rFonts w:ascii="Times New Roman" w:hAnsi="Times New Roman"/>
          <w:sz w:val="28"/>
          <w:szCs w:val="28"/>
        </w:rPr>
        <w:t>Рабочее место служащего, ответственного за предоставление муниципальной услуги, оборудуется столом, стулом, телефоном, персональным компьютером с возможностью доступа к необходимым информационным базам данных и печатающим устройством, современной оргтехникой.</w:t>
      </w:r>
    </w:p>
    <w:p w:rsidR="005603EF" w:rsidRDefault="008648E8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2.14</w:t>
      </w:r>
      <w:r w:rsidR="005603EF">
        <w:rPr>
          <w:rFonts w:ascii="Times New Roman" w:hAnsi="Times New Roman"/>
          <w:sz w:val="28"/>
          <w:szCs w:val="28"/>
        </w:rPr>
        <w:t xml:space="preserve">.6. </w:t>
      </w:r>
      <w:r w:rsidR="005603EF" w:rsidRPr="005603EF">
        <w:rPr>
          <w:rFonts w:ascii="Times New Roman" w:hAnsi="Times New Roman"/>
          <w:sz w:val="28"/>
          <w:szCs w:val="28"/>
        </w:rPr>
        <w:t>Требования к обеспечению доступности для инвалидов.</w:t>
      </w:r>
    </w:p>
    <w:p w:rsidR="005603EF" w:rsidRPr="005603EF" w:rsidRDefault="005603EF" w:rsidP="005603EF">
      <w:pPr>
        <w:rPr>
          <w:rFonts w:ascii="Times New Roman" w:hAnsi="Times New Roman"/>
          <w:sz w:val="28"/>
          <w:szCs w:val="28"/>
        </w:rPr>
      </w:pPr>
      <w:r w:rsidRPr="005603EF">
        <w:rPr>
          <w:rFonts w:ascii="Times New Roman" w:hAnsi="Times New Roman"/>
          <w:sz w:val="28"/>
          <w:szCs w:val="28"/>
        </w:rPr>
        <w:t>Предоставление государственной услуги осуществляется в отдельных специально оборудованных помещениях, обеспечивающих беспрепятственный доступ инвалидов (включая инвалидов, использующих кресла-коляски и собак-проводников).</w:t>
      </w:r>
    </w:p>
    <w:p w:rsidR="005603EF" w:rsidRPr="005603EF" w:rsidRDefault="005603EF" w:rsidP="005603EF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Администрация</w:t>
      </w:r>
      <w:r w:rsidRPr="005603EF">
        <w:rPr>
          <w:rFonts w:ascii="Times New Roman" w:hAnsi="Times New Roman"/>
          <w:sz w:val="28"/>
          <w:szCs w:val="28"/>
        </w:rPr>
        <w:t xml:space="preserve"> обеспечивают инвалидам (включая инвалидов, использующих кресла-коляски и собак-проводников):</w:t>
      </w:r>
    </w:p>
    <w:p w:rsidR="005603EF" w:rsidRPr="005603EF" w:rsidRDefault="005603EF" w:rsidP="005603EF">
      <w:pPr>
        <w:rPr>
          <w:rFonts w:ascii="Times New Roman" w:hAnsi="Times New Roman"/>
          <w:sz w:val="28"/>
          <w:szCs w:val="28"/>
        </w:rPr>
      </w:pPr>
      <w:r w:rsidRPr="005603EF">
        <w:rPr>
          <w:rFonts w:ascii="Times New Roman" w:hAnsi="Times New Roman"/>
          <w:sz w:val="28"/>
          <w:szCs w:val="28"/>
        </w:rPr>
        <w:t>1) условия для беспрепятственного доступа к месту оказания услуг и к предоставляемым в нем услугам;</w:t>
      </w:r>
    </w:p>
    <w:p w:rsidR="005603EF" w:rsidRPr="005603EF" w:rsidRDefault="005603EF" w:rsidP="005603EF">
      <w:pPr>
        <w:rPr>
          <w:rFonts w:ascii="Times New Roman" w:hAnsi="Times New Roman"/>
          <w:sz w:val="28"/>
          <w:szCs w:val="28"/>
        </w:rPr>
      </w:pPr>
      <w:r w:rsidRPr="005603EF">
        <w:rPr>
          <w:rFonts w:ascii="Times New Roman" w:hAnsi="Times New Roman"/>
          <w:sz w:val="28"/>
          <w:szCs w:val="28"/>
        </w:rPr>
        <w:t>2) возможность самостоятельного передвижения по местам, в которых оказывается услуга, входа и выхода из них, посадки в транспортное средство и высадки из него, в том числе с использованием кресла-коляски;</w:t>
      </w:r>
    </w:p>
    <w:p w:rsidR="005603EF" w:rsidRPr="005603EF" w:rsidRDefault="005603EF" w:rsidP="005603EF">
      <w:pPr>
        <w:rPr>
          <w:rFonts w:ascii="Times New Roman" w:hAnsi="Times New Roman"/>
          <w:sz w:val="28"/>
          <w:szCs w:val="28"/>
        </w:rPr>
      </w:pPr>
      <w:r w:rsidRPr="005603EF">
        <w:rPr>
          <w:rFonts w:ascii="Times New Roman" w:hAnsi="Times New Roman"/>
          <w:sz w:val="28"/>
          <w:szCs w:val="28"/>
        </w:rPr>
        <w:t>3) сопровождение инвалидов, имеющих стойкие расстройства функции зрения и самостоятельного передвижения, и оказание им помощи на местах оказания услуги;</w:t>
      </w:r>
    </w:p>
    <w:p w:rsidR="005603EF" w:rsidRPr="005603EF" w:rsidRDefault="005603EF" w:rsidP="005603EF">
      <w:pPr>
        <w:rPr>
          <w:rFonts w:ascii="Times New Roman" w:hAnsi="Times New Roman"/>
          <w:sz w:val="28"/>
          <w:szCs w:val="28"/>
        </w:rPr>
      </w:pPr>
      <w:r w:rsidRPr="005603EF">
        <w:rPr>
          <w:rFonts w:ascii="Times New Roman" w:hAnsi="Times New Roman"/>
          <w:sz w:val="28"/>
          <w:szCs w:val="28"/>
        </w:rPr>
        <w:t>4) надлежащее размещение оборудования и носителей информации, необходимых для обеспечения беспрепятственного доступа инвалидов к местам оказания услуги с учетом ограничений их жизнедеятельности;</w:t>
      </w:r>
    </w:p>
    <w:p w:rsidR="005603EF" w:rsidRPr="005603EF" w:rsidRDefault="005603EF" w:rsidP="005603EF">
      <w:pPr>
        <w:rPr>
          <w:rFonts w:ascii="Times New Roman" w:hAnsi="Times New Roman"/>
          <w:sz w:val="28"/>
          <w:szCs w:val="28"/>
        </w:rPr>
      </w:pPr>
      <w:r w:rsidRPr="005603EF">
        <w:rPr>
          <w:rFonts w:ascii="Times New Roman" w:hAnsi="Times New Roman"/>
          <w:sz w:val="28"/>
          <w:szCs w:val="28"/>
        </w:rPr>
        <w:t>5) дублирование необходимой для инвалидов звуковой и зрительной информации, а также надписей, знаков и иной текстовой и графической информации знаками, выполненными рельефно-точечным шрифтом Брайля, допуск сурдопереводчика и тифлосурдопереводчика;</w:t>
      </w:r>
    </w:p>
    <w:p w:rsidR="005603EF" w:rsidRPr="005603EF" w:rsidRDefault="005603EF" w:rsidP="005603EF">
      <w:pPr>
        <w:rPr>
          <w:rFonts w:ascii="Times New Roman" w:hAnsi="Times New Roman"/>
          <w:sz w:val="28"/>
          <w:szCs w:val="28"/>
        </w:rPr>
      </w:pPr>
      <w:r w:rsidRPr="005603EF">
        <w:rPr>
          <w:rFonts w:ascii="Times New Roman" w:hAnsi="Times New Roman"/>
          <w:sz w:val="28"/>
          <w:szCs w:val="28"/>
        </w:rPr>
        <w:t xml:space="preserve">6) допуск на места оказания услуги собаки-проводника при наличии документа, подтверждающего ее специальное обучение и выдаваемого по </w:t>
      </w:r>
      <w:r w:rsidRPr="005603EF">
        <w:rPr>
          <w:rFonts w:ascii="Times New Roman" w:hAnsi="Times New Roman"/>
          <w:sz w:val="28"/>
          <w:szCs w:val="28"/>
        </w:rPr>
        <w:lastRenderedPageBreak/>
        <w:t>форме и в порядке, которые определяются федеральным органом исполнительной власти, осуществляющим функции по выработке и реализации государственной политики и нормативно-правовому регулированию в сфере социальной защиты населения;</w:t>
      </w:r>
    </w:p>
    <w:p w:rsidR="005603EF" w:rsidRPr="005603EF" w:rsidRDefault="005603EF" w:rsidP="005603EF">
      <w:pPr>
        <w:rPr>
          <w:rFonts w:ascii="Times New Roman" w:hAnsi="Times New Roman"/>
          <w:sz w:val="28"/>
          <w:szCs w:val="28"/>
        </w:rPr>
      </w:pPr>
      <w:r w:rsidRPr="005603EF">
        <w:rPr>
          <w:rFonts w:ascii="Times New Roman" w:hAnsi="Times New Roman"/>
          <w:sz w:val="28"/>
          <w:szCs w:val="28"/>
        </w:rPr>
        <w:t xml:space="preserve">8) оказание сотрудниками </w:t>
      </w:r>
      <w:r>
        <w:rPr>
          <w:rFonts w:ascii="Times New Roman" w:hAnsi="Times New Roman"/>
          <w:sz w:val="28"/>
          <w:szCs w:val="28"/>
        </w:rPr>
        <w:t>Администрации</w:t>
      </w:r>
      <w:r w:rsidRPr="005603EF">
        <w:rPr>
          <w:rFonts w:ascii="Times New Roman" w:hAnsi="Times New Roman"/>
          <w:sz w:val="28"/>
          <w:szCs w:val="28"/>
        </w:rPr>
        <w:t xml:space="preserve"> помощи инвалидам в преодолении барьеров, мешающих получению ими услуг наравне с другими лицами.</w:t>
      </w:r>
    </w:p>
    <w:p w:rsidR="005603EF" w:rsidRDefault="005603EF" w:rsidP="005603EF">
      <w:pPr>
        <w:rPr>
          <w:rFonts w:ascii="Times New Roman" w:hAnsi="Times New Roman"/>
          <w:sz w:val="28"/>
          <w:szCs w:val="28"/>
        </w:rPr>
      </w:pPr>
      <w:r w:rsidRPr="005603EF">
        <w:rPr>
          <w:rFonts w:ascii="Times New Roman" w:hAnsi="Times New Roman"/>
          <w:sz w:val="28"/>
          <w:szCs w:val="28"/>
        </w:rPr>
        <w:t>Помещения для предоставления государственной услуги размещаются на нижних этажах зданий, оборудованных отдельным входом, или в отдельно стоящих зданиях. На территории, прилегающей к месторасположению Департамента, многофункционального центра, оборудуются места для бесплатной парковки транспортных средств с выделением не менее 10 процентов мест (но не менее одного места) для бесплатной парковки транспортных средств, управляемых инвалидами I, II групп, а также инвалидами III группы в порядке, установленном Правительством Российской Федерации, и транспортных средств, перевозящих таких инвалидов и (или) детей-инвалидов.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Вход и выход из помещения для предоставления муниципальной услуги оборудуются пандусами, расширенными проходами, позволяющими обеспечить беспрепятственный доступ инвалидов, включая инвалидов, использующих кресла-коляски.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Вход и выход из помещения для предоставления муниципальной услуги оборудуются соответствующими указателями с автономными источниками бесперебойного питания.</w:t>
      </w:r>
    </w:p>
    <w:p w:rsidR="009F4806" w:rsidRDefault="008648E8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2.14</w:t>
      </w:r>
      <w:r w:rsidR="005603EF">
        <w:rPr>
          <w:rFonts w:ascii="Times New Roman" w:hAnsi="Times New Roman"/>
          <w:sz w:val="28"/>
          <w:szCs w:val="28"/>
        </w:rPr>
        <w:t xml:space="preserve">.7. </w:t>
      </w:r>
      <w:r w:rsidR="009F4806">
        <w:rPr>
          <w:rFonts w:ascii="Times New Roman" w:hAnsi="Times New Roman"/>
          <w:sz w:val="28"/>
          <w:szCs w:val="28"/>
        </w:rPr>
        <w:t>Зал ожидания и места для заполнения запросов оборудуются стульями, столами в количестве не менее двух для возможности оформления документов, обеспечиваются бланками документов и канцелярскими принадлежностями, оборудуются информационными стендом, на котором размещается следующая информация: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текст административного регламента;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краткое описание порядка предоставления муниципальной услуги;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перечень документов, необходимых для предоставления муниципальной услуги;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образцы заявлений;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порядок досудебного (внесудебного) обжалования решений и действий (бездействия) органа, предоставляющего муниципальной услугу, а также их должностных лиц;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справочная информация.</w:t>
      </w:r>
    </w:p>
    <w:p w:rsidR="009F4806" w:rsidRDefault="008648E8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2.15</w:t>
      </w:r>
      <w:r w:rsidR="009F4806">
        <w:rPr>
          <w:rFonts w:ascii="Times New Roman" w:hAnsi="Times New Roman"/>
          <w:sz w:val="28"/>
          <w:szCs w:val="28"/>
        </w:rPr>
        <w:t>. Показатели доступности и качества муниципальной услуги: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соблюдение стандарта предоставления муниципальной услуги;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возможность получения заявителями информации о ходе предоставления муниципальной услуги, в том числе с использованием информационно-коммуникационных технологий;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размещение информации о порядке предоставления муниципальной услуги в Едином портале, Региональном портале и Официальном сайте;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- отсутствие обоснованных жалоб заявителей на действия (бездействие) и решения, осуществляемые (принимаемые) в ходе предоставления муниципальной услуги.</w:t>
      </w:r>
    </w:p>
    <w:p w:rsidR="009F4806" w:rsidRDefault="008648E8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2.16</w:t>
      </w:r>
      <w:r w:rsidR="009F4806">
        <w:rPr>
          <w:rFonts w:ascii="Times New Roman" w:hAnsi="Times New Roman"/>
          <w:sz w:val="28"/>
          <w:szCs w:val="28"/>
        </w:rPr>
        <w:t>. Иные требования, в том числе учитывающие особенности предоставления муниципальных услуг в многофункциональных центрах и особенности предоставления муниципальных услуг в электронной форме: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Для Получения муниципальной услуги заявителю предоставляется возможность предоставить заявление в МФЦ в соответствии с соглашением о взаимодействии, заключенным между МФЦ и Администрацией, с момента вступления в силу соглашения о взаимодействии.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МФЦ осуществляются прием и выдача документов только при личном обращении заявителя (представителя заявителя).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Предоставление муниципальной услуги в МФЦ осуществляется по принципу «одного окна» после однократного обращения заявителя с соответствующим запросом.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электронной форме посредством Единого портала, Регионального портала и Официального сайта заявителю обеспечивается: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получение информации о порядке и сроках предоставления услуги;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досудебное (внесудебное) обжалование решений и действий (бездействия) Администрации, а также должностных лиц Администрации, муниципальных служащих.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</w:p>
    <w:p w:rsidR="009F4806" w:rsidRDefault="009F4806" w:rsidP="009F4806">
      <w:pPr>
        <w:pStyle w:val="2"/>
        <w:rPr>
          <w:rFonts w:ascii="Times New Roman" w:hAnsi="Times New Roman" w:cs="Times New Roman"/>
          <w:b/>
          <w:bCs/>
          <w:sz w:val="28"/>
        </w:rPr>
      </w:pPr>
      <w:r>
        <w:rPr>
          <w:rFonts w:ascii="Times New Roman" w:hAnsi="Times New Roman" w:cs="Times New Roman"/>
          <w:b/>
          <w:bCs/>
          <w:sz w:val="28"/>
        </w:rPr>
        <w:t>III. Состав, последовательность и сроки выполнения административных процедур, требования к порядку их выполнения, в том числе особенности выполнения административных процедур в электронной форме, а также особенности выполнения административных процедур в многофункциональных центрах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3.1. Предоставление муниципальной услуги включает в себя следующие административные процедуры: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Прием и регистрация заявления для получения муниципальной услуги;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Формирование и направление межведомственных запросов (при необходимости);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Рассмотрение заявления и принятие решения;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 Выдача заявителю результата предоставления муниципальной услуги.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 Порядок исправления допущенных опечаток и ошибок в выданных в результате предоставления муниципальной услуги документах.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3.2. Прием и регистрация заявления для получения муниципальной услуги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Основанием для начала административной </w:t>
      </w:r>
      <w:r w:rsidR="001A353B">
        <w:rPr>
          <w:rFonts w:ascii="Times New Roman" w:hAnsi="Times New Roman"/>
          <w:sz w:val="28"/>
          <w:szCs w:val="28"/>
        </w:rPr>
        <w:t>процедуры является поступление</w:t>
      </w:r>
      <w:r>
        <w:rPr>
          <w:rFonts w:ascii="Times New Roman" w:hAnsi="Times New Roman"/>
          <w:sz w:val="28"/>
          <w:szCs w:val="28"/>
        </w:rPr>
        <w:t xml:space="preserve"> заявления на предоставление муниципальной услуги.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Заявление предоставляется заявителем (представителем заявителя в Администрацию, МФЦ. 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Заявление направляются заявителем (представителем заявителя) в Администрацию в на бумажном носителе посредством почтового отправления или представляется лично.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Заявление подписывается заявителем либо представителем заявителя.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случае представления заявления при личном обращении заявителя или представителя заявителя предъявляется документ, удостоверяющий соответственно личность заявителя или представителя заявителя.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приеме заявления специалист Администрации, ответственный за прием и регистрацию документов по предоставлению муниципальной услуги проверяет: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правильность заполнения заявления;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документ, удостоверяющий личность заявителя, и (или) доверенности его представителя;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осуществляет сверку сведений, указанных заявителем в заявлении, со сведениями, содержащимися в других представленных документах;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комплектность документов, прилагаемых к заявлению.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Срок выполнения указанных действий устанавливается до 15 минут.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личном представлении заявления в Администрацию заявитель (представитель заявителя) имеет право представления заявления и (или) документов, указанных в пункте 2.6 настоящего Регламента, в заранее установленное время (по предварительной записи).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Поступившие заявление и документы, в том числе из МФЦ, регистрируются с присвоением входящего номера и указанием даты получения, заявителю в течение рабочего дня, следующего за днем поступления документов, вручается (направляется) уведомление о приеме заявления к рассмотрению.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Заявление и документы (при их наличии), представленные заявителем (представителем заявителя) через МФЦ передаются МФЦ в Администрацию на бумажном носителе в срок, установленный соглашением, заключенным Администрацией с МФЦ.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случае если указанное заявление оформлено не в соответствии с требованиями подпункта 2.6.1 пункта 2.6. Регламента, а в составе прилагаемых к нему документов отсутствуют документы, предусмотренные подпунктом 2.6.1 пункта 2.6. Регламента, заявителю в течение рабочего дня, следующего за днем поступления документов, вручается (направляется) уведомление о необходимости устранения нарушений в оформлении заявления и (или) представления отсутствующих документов.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случае если заявление и документы представлены в Администрацию посредством почтового отправления, расписка в получении таких заявления и документов направляется Администрацией заявителю указанным в заявлении способом в течение рабочего дня, следующего за днем получения Администрацией заявления и документов.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Критерием принятия решения о приеме заявления является соблюдение требований, предусмотренных подпункта 2.6.1 пункта 2.6. Регламента.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Зарегистрированное заявление и документы передаются на рассмотрение главе Администрации, который определяет исполнителя, ответственного за работу с поступившим заявлением (далее – ответственный исполнитель).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Продолжительность административной процедуры (максимальный </w:t>
      </w:r>
      <w:r w:rsidR="001516F4">
        <w:rPr>
          <w:rFonts w:ascii="Times New Roman" w:hAnsi="Times New Roman"/>
          <w:sz w:val="28"/>
          <w:szCs w:val="28"/>
        </w:rPr>
        <w:t>срок ее выполнения) составляет 1 рабочий</w:t>
      </w:r>
      <w:r>
        <w:rPr>
          <w:rFonts w:ascii="Times New Roman" w:hAnsi="Times New Roman"/>
          <w:sz w:val="28"/>
          <w:szCs w:val="28"/>
        </w:rPr>
        <w:t xml:space="preserve"> </w:t>
      </w:r>
      <w:r w:rsidR="001516F4">
        <w:rPr>
          <w:rFonts w:ascii="Times New Roman" w:hAnsi="Times New Roman"/>
          <w:sz w:val="28"/>
          <w:szCs w:val="28"/>
        </w:rPr>
        <w:t>день</w:t>
      </w:r>
      <w:r>
        <w:rPr>
          <w:rFonts w:ascii="Times New Roman" w:hAnsi="Times New Roman"/>
          <w:sz w:val="28"/>
          <w:szCs w:val="28"/>
        </w:rPr>
        <w:t>.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Результатом административной процедуры является: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регистрация заявления для получения муниципальной услуги и выдача (направление) заявителю уведомления о приеме документов, необходимых для представления муниципальной услуги;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регистрация заявления для получения муниципальной услуги и выдача (направление) заявителю уведомления о необходимости устранения нарушений в оформлении заявления (или) представления отсутствующих документов.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3.3. Формирование и направление межведомственных запросов.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Основанием для начала административной процедуры является прием заявления без приложения документов, указанных в подпункте 2.6.2. пункта 2.6. настоящего Регламента.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этом случае в зависимости от представленных документов, ответственный исполнитель осуществляет подготовку и направление запросов в порядке межведомственного информационного взаимодействия.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Направление запросов в рамках межведомственного информационного взаимодействия осуществляется в соответствии с требованиями Федерального закона от 27.07.2010 № 210-ФЗ «Об организации представления государственных и муниципальных услуг» (далее – Федеральный закон № 210-ФЗ).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наличии технической возможности межведомственные запросы направляются в форме электронного документа путем заполнения электронной формы межведомственного запроса и его последующего направления на соответствующий адрес электронного сервиса, в том числе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взаимодействия.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Межведомственные запросы в форме электронного документа подписываются электронной подписью.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Продолжительность административной процедуры (максимальный срок ее выполнения) не может превышать 5 дней со дня поступления заявления.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Результатом административной процедуры является запросов о предоставлении информации и документов для предоставления муниципальной услуги, которые приобщаются к заявлению.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3.4. Рассмотрение заявление и принятие решения.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Основанием для начала исполнения административной процедуры является поступление зарегистрированного заявления и приложенного к нему комплекта документов на рассмотрение ответственному исполнителю.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Фамилия, имя и отчество (при наличии) ответственного исполнителя, телефон сообщается заявителю по его обращению.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Ответственный исполнитель осуществляет проверку сведений, содержащихся в заявлении и документах, представленных заявителем с целью определения: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полноты и достоверности сведений, содержащихся в представленных документах;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согласованности представленной информации между отдельными документами комплекта;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наличия оснований для отказа в предоставлении муниципальной услуги, предусмотренных пунктом 2.8. настоящего Регламента.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наличии оснований для выдачи разрешения на право организации розничного рынка ответственный исполнитель осуществляет подготовку проекта постановления Администрации в срок, не превышающий 15 дней со дня поступления заявления.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наличии оснований для отказа в выдаче разрешения на право организации розничного рынка и в случае если заявителем не устранены нарушения в оформлении заявления и (или) представления отсутствующих документов, ответственный исполнитель готовит проект уведомления об отказе в выдаче разрешения на право организации розничного рынка с указанием причин отказа в срок, не превышающий 15 дней со дня поступления заявления.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Подготовленные проекты постановлений Администрации о предоставлении муниципальной услуги или об отказе в предоставлении муниципальной услуги направляются на согласование.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случае несогласия с подготовленными документами, обнаружения ошибок и недочетов в нем, замечания исправляются ответственным исполнителем незамедлительно в течении срока административной процедуры.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После согласования проекты постановлений Администрации направляются на подпись Главе Администрации.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Подписанные документы регистрируются в установленной порядке.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Продолжительность административной процедуры (максимальный срок ее выполнения) не может превышать </w:t>
      </w:r>
      <w:r w:rsidR="00B556E4">
        <w:rPr>
          <w:rFonts w:ascii="Times New Roman" w:hAnsi="Times New Roman"/>
          <w:sz w:val="28"/>
          <w:szCs w:val="28"/>
        </w:rPr>
        <w:t>15</w:t>
      </w:r>
      <w:r>
        <w:rPr>
          <w:rFonts w:ascii="Times New Roman" w:hAnsi="Times New Roman"/>
          <w:sz w:val="28"/>
          <w:szCs w:val="28"/>
        </w:rPr>
        <w:t xml:space="preserve"> календарных дней со дня поступления заявления.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Результатом административной процедуры является оформленные и зарегистрированные в установленном порядке постановление Администрации о выдаче разрешения на право организации розничного рынка на территории </w:t>
      </w:r>
      <w:r w:rsidR="00533338">
        <w:rPr>
          <w:rFonts w:ascii="Times New Roman" w:hAnsi="Times New Roman"/>
          <w:sz w:val="28"/>
          <w:szCs w:val="28"/>
        </w:rPr>
        <w:t>Большееланского</w:t>
      </w:r>
      <w:r>
        <w:rPr>
          <w:rFonts w:ascii="Times New Roman" w:hAnsi="Times New Roman"/>
          <w:sz w:val="28"/>
          <w:szCs w:val="28"/>
        </w:rPr>
        <w:t xml:space="preserve"> сельсовета или уведомление об отказе в выдаче разрешения на право организации розничного рынка на территории </w:t>
      </w:r>
      <w:r w:rsidR="00533338">
        <w:rPr>
          <w:rFonts w:ascii="Times New Roman" w:hAnsi="Times New Roman"/>
          <w:sz w:val="28"/>
          <w:szCs w:val="28"/>
        </w:rPr>
        <w:t>Большееланского</w:t>
      </w:r>
      <w:r>
        <w:rPr>
          <w:rFonts w:ascii="Times New Roman" w:hAnsi="Times New Roman"/>
          <w:sz w:val="28"/>
          <w:szCs w:val="28"/>
        </w:rPr>
        <w:t xml:space="preserve"> сельсовета.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3.5. Выдача заявителю результата предоставления муниципальной услуги.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Основанием для начала административной процедуры и критерием принятия решения по ней является оформленный и зарегистрированный в установленном порядке один из следующих документов: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Постановление Администрации о выдаче разрешения на право организации розничного рынка на территории </w:t>
      </w:r>
      <w:r w:rsidR="00533338">
        <w:rPr>
          <w:rFonts w:ascii="Times New Roman" w:hAnsi="Times New Roman"/>
          <w:sz w:val="28"/>
          <w:szCs w:val="28"/>
        </w:rPr>
        <w:t>Большееланского</w:t>
      </w:r>
      <w:r>
        <w:rPr>
          <w:rFonts w:ascii="Times New Roman" w:hAnsi="Times New Roman"/>
          <w:sz w:val="28"/>
          <w:szCs w:val="28"/>
        </w:rPr>
        <w:t xml:space="preserve"> сельсовета;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Уведомление об отказе в выдаче разрешения на право организации розничного рынка на территории </w:t>
      </w:r>
      <w:r w:rsidR="00533338">
        <w:rPr>
          <w:rFonts w:ascii="Times New Roman" w:hAnsi="Times New Roman"/>
          <w:sz w:val="28"/>
          <w:szCs w:val="28"/>
        </w:rPr>
        <w:t>Большееланского</w:t>
      </w:r>
      <w:r>
        <w:rPr>
          <w:rFonts w:ascii="Times New Roman" w:hAnsi="Times New Roman"/>
          <w:sz w:val="28"/>
          <w:szCs w:val="28"/>
        </w:rPr>
        <w:t xml:space="preserve"> сельсовета.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Специалист, ответственный за предоставление муниципальной услуги, в течение одного рабочего дня извещает заявителя о необходимости получения результата предоставления муниципальной услуги с указанием времени и места получения по телефону или в электронной форме.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Результат предоставления муниципальной услуги направляется заявителю (представителю заявителя) одним из способов, указанном в заявлении: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в виде документа на бумажном носителе, который заявитель (представитель заявителя) получает непосредственно при личном обращении в Администрацию;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в виде документа на бумажном носителе, который направляется заявителю (представителю заявителя) посредством почтового отправления.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случае выбора заявителем (представителем заявителя) получения результата предоставления муниципальной услуги через МФЦ, Администрация обеспечивает передачу документов в МФЦ для выдачи заявителю (представителю заявителя) в срок, предусмотренный соглашением о взаимодействии.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выдаче заявителю результата предоставления муниципальной услуги специалист МФЦ проверяет документ, удостоверяющий личность, и (или) доверенность (в случае подачи заявления представителем заявителя). Заявителю выдается результат предоставления муниципальной услуги под подпись с указанием даты его получения.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Продолжительность админис</w:t>
      </w:r>
      <w:r w:rsidR="00B556E4">
        <w:rPr>
          <w:rFonts w:ascii="Times New Roman" w:hAnsi="Times New Roman"/>
          <w:sz w:val="28"/>
          <w:szCs w:val="28"/>
        </w:rPr>
        <w:t>тративной процедуры составляет 4</w:t>
      </w:r>
      <w:r>
        <w:rPr>
          <w:rFonts w:ascii="Times New Roman" w:hAnsi="Times New Roman"/>
          <w:sz w:val="28"/>
          <w:szCs w:val="28"/>
        </w:rPr>
        <w:t xml:space="preserve"> дня со дня принятия решений, указанных в пункте 3.4. настоящего Регламента.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Результатом административной процедуры является выдача заявителю результата предоставления муниципальной услуги.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случае неявки заявителя в МФЦ в течение 30 дней с момента окончания срока получения результата предоставления муниципальной услуги, МФЦ курьером отправляет документы в Администрацию под подпись с сопроводительным письмом.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3.6. Основанием для начала административной процедуры по исправлению допущенных опечаток и ошибок (далее – техническая ошибка) в выданном результате предоставления муниципальной услуги (далее – выданный результат предоставления муниципальной услуги) является получение Администрацией заявления об исправлении технической ошибки.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обращении об исправлении технической ошибки заявитель представляет: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заявление об исправлении технической ошибки;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- документы, подтверждающие наличие в выданном результате предоставления муниципальной услуги документе технической ошибки.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Заявление об исправлении технической ошибки подается заявителем лично или по почте в Администрацию.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Заявление об исправлении технической ошибки регистрируется специалистом Администрации и передается ответственному исполнителю в установленном порядке.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Ответственный исполнитель проверяет поступившее заявление об исправлении технической ошибки на предмет наличия технической ошибки в выданном в результате предоставления муниципальной услуги документе.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Критерием принятия решения по исправлению технической ошибки в выданном в результате предоставления муниципальной услуги документе является наличие опечатки и (или) ошибки.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случае наличия технической ошибки в выданном в результате предоставления муниципальной услуги документе ответственный исполнитель устраняет техническую ошибку путем подготовки документа, выданного в результате предоставления муниципальной услуги.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случае отсутствия технической ошибки в выданном в результате предоставления муниципальной услуги документе ответственный исполнитель готовит уведомление об отсутствии технической ошибки в выданном результате предоставления муниципальной услуги документе.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Ответственный исполнитель передает документ, выданный в результате предоставления муниципальной услуги, либо уведомление об отсутствии технической ошибки в выданном результате предоставления муниципальной услуги и документе на подпись главе Администрации.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 Администрации подписывает документ, выданный в результате предоставления муниципальной услуги, либо уведомление об отсутствии технической ошибки в выданном в результате предоставления муниципальной услуги документе и передает специалисту Администрации для направления заявителю.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Максимальный срок выполнения действия по исправлению технической ошибки в выданном в результате предоставления муниципальной услуги документе либо подготовки уведомления об отсутствии технической ошибки в выданном в результате предоставления муниципальной услуги документе не может превышать пяти дней</w:t>
      </w:r>
      <w:r w:rsidR="00B556E4">
        <w:rPr>
          <w:rFonts w:ascii="Times New Roman" w:hAnsi="Times New Roman"/>
          <w:sz w:val="28"/>
          <w:szCs w:val="28"/>
        </w:rPr>
        <w:t xml:space="preserve"> с даты регистрации заявления об</w:t>
      </w:r>
      <w:r>
        <w:rPr>
          <w:rFonts w:ascii="Times New Roman" w:hAnsi="Times New Roman"/>
          <w:sz w:val="28"/>
          <w:szCs w:val="28"/>
        </w:rPr>
        <w:t xml:space="preserve"> исправлении технической ошибки в Администрации.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Результатом выполнения административной процедуры по исправлению технической ошибки в выданном в результате предоставления муниципальной услуги документе является: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а) в случае наличия технической ошибки в выданном в результате предоставления муниципальной услуги документе – документ, выданный в результате предоставления муниципальной услуги;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б) в случае отсутствия технической ошибки в выданном в результате предоставления муниципальной услуги документе – уведомление об </w:t>
      </w:r>
      <w:r>
        <w:rPr>
          <w:rFonts w:ascii="Times New Roman" w:hAnsi="Times New Roman"/>
          <w:sz w:val="28"/>
          <w:szCs w:val="28"/>
        </w:rPr>
        <w:lastRenderedPageBreak/>
        <w:t>отсутствии технической ошибки в выданном в результате предоставления муниципальной услуги документе.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Способ фиксации результата административной процедуры по исправлению технической ошибки в выданном в результате предоставления муниципальной услуги документе – является его регистрация в системе документооборота.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</w:p>
    <w:p w:rsidR="009F4806" w:rsidRDefault="009F4806" w:rsidP="009F4806">
      <w:pPr>
        <w:pStyle w:val="2"/>
        <w:rPr>
          <w:rFonts w:ascii="Times New Roman" w:hAnsi="Times New Roman" w:cs="Times New Roman"/>
          <w:b/>
          <w:bCs/>
          <w:sz w:val="28"/>
        </w:rPr>
      </w:pPr>
      <w:r>
        <w:rPr>
          <w:rFonts w:ascii="Times New Roman" w:hAnsi="Times New Roman" w:cs="Times New Roman"/>
          <w:b/>
          <w:bCs/>
          <w:sz w:val="28"/>
        </w:rPr>
        <w:t>IV. Формы контроля за исполнением административного регламента.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4.1. Текущий контроль за соблюдением последовательности действий, определенных административными процедурами по предоставлению муниципальной услуги, сроков исполнения административных процедур по предоставлению муниципальной услуги, за принятием решений, связанных с предоставлением муниципальной услуги постоянно главой администрации </w:t>
      </w:r>
      <w:r w:rsidR="00533338">
        <w:rPr>
          <w:rFonts w:ascii="Times New Roman" w:hAnsi="Times New Roman"/>
          <w:sz w:val="28"/>
          <w:szCs w:val="28"/>
        </w:rPr>
        <w:t>Большееланского</w:t>
      </w:r>
      <w:r>
        <w:rPr>
          <w:rFonts w:ascii="Times New Roman" w:hAnsi="Times New Roman"/>
          <w:sz w:val="28"/>
          <w:szCs w:val="28"/>
        </w:rPr>
        <w:t xml:space="preserve"> сельсовета Пензенского района Пензенской области, а также муниципальными служащими, ответственными за выполнение административных действий, входящих в состав административных процедур, в рамках своей компетенции.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Текущий контроль осуществляется путем проведения проверок исполнения положений Регламента, иных нормативных правовых актов Российской Федерации, регулирующих вопросы, связанные с предоставлением муниципальной услуги.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4.3. В Администрации проводятся плановые и внеплановые проверки полноты и качества предоставления муниципальной услуги.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проведении плановой проверки рассматриваются все вопросы, связанные с предоставлением муниципальной услуги (комплексные проверки), или вопросы, связанные с исполнением той или иной административной процедуры (тематические проверки).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Периодичность осуществления проверок определяется главой Администрации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Внеплановые проверки проводятся в случае необходимости проверки устранения ранее выявленных нарушений, а также при поступлении в Администрацию, жалоб граждан и юридических лиц на нарушения и действия (бездействие) Администрации, ее должностных лиц и муниципальных служащих, связанных с нарушениями при предоставлении муниципальной услуги.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Плановые и внеплановые проверки проводятся на основании распоряжения Администрации.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4.3. По результатам проведенных проверок в случае выявления нарушений прав заявителей виновные лица привлекаются к ответственности в порядке, установленном законодательством Российской Федерации.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4.4. Персональная ответственность муниципальных служащих Администрации закрепляется в их должностных инструкциях в соответствии с требованиями законодательства Российской Федерации.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4.5.Ответственные исполнители несут персональную ответственность за: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4.5.1. соответствие результатов рассмотрения документов требованиям законодательства Российской Федерации;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4.5.2. соблюдение сроков выполнения административных процедур при предоставлении муниципальной услуги;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4.6. Граждане, их объединения и организации могут контролировать предоставление муниципальной услуги путем получения информации по телефону, по письменным обращения, по электронной почте и через Единый портал и Региональный портал.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</w:p>
    <w:p w:rsidR="009F4806" w:rsidRDefault="009F4806" w:rsidP="009F4806">
      <w:pPr>
        <w:pStyle w:val="2"/>
        <w:rPr>
          <w:rFonts w:ascii="Times New Roman" w:hAnsi="Times New Roman" w:cs="Times New Roman"/>
          <w:b/>
          <w:bCs/>
          <w:sz w:val="28"/>
        </w:rPr>
      </w:pPr>
      <w:r>
        <w:rPr>
          <w:rFonts w:ascii="Times New Roman" w:hAnsi="Times New Roman" w:cs="Times New Roman"/>
          <w:b/>
          <w:bCs/>
          <w:sz w:val="28"/>
        </w:rPr>
        <w:t>V. Досудебный (внесудебный) порядок обжалования решений и действий (бездействия) органа, предоставляющего муниципальную услугу, многофункционального центра, а также их должностных лиц, муниципальных служащих и работников.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5.1. Заявитель вправе подать жалобу на решения и (или) действия (бездействие) принятые и осуществляемые в ходе предоставления муниципальной услуги.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5.2. Предмет жалобы могут является нарушения прав и законных интересов заявителей, противоправные решения, действия (бездействие) Администрации, должностных лиц и муниципальных служащих Администрации, нарушения положений Регламента, некорректное поведение или нарушение служебной этики в ходе предоставления муниципальной услуги.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5.3. Информирование заявителей о порядке подачи и рассмотрения жалобы обеспечивается посредством размещения информации на информационном стенде в здании Администрации, на Едином портале, Региональном портале и на Официальном сайте.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Указанная информация также может быть сообщена заявителю в устной и (или) в письменной форме.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5.4. Порядок подачи и рассмотрения жалобы.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5.4.1. Заявитель может обратиться с жалобой, в том числе, в следующих случаях: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нарушение срока регистрации запроса о предоставлении муниципальной услуги;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нарушение срока предоставления муниципальной услуги;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требование у заявителя документов или информации либо осуществления действий, предоставление или осуществление которых не предусмотрено нормативными правовыми актами Российской Федерации, нормативными правовыми актами Пензенской области, муниципальными правовыми актами для предоставления муниципальной услуги;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отказ в приеме документов, предоставление которых предусмотрено нормативными правовыми актами Российской Федерации, нормативными правовыми актами Пензенской области, муниципальными правовыми актами для предоставления муниципальной услуги, у заявителя;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- 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Пензенской области, муниципальными правовыми актами;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- затребование с заявителя при предоставлении муниципальной услуги платы, не предусмотренной нормативными правовыми актами Российской Федерации, нормативными правовыми актами Пензенской области, муниципальными правовыми актами;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отказ Администрации, должностного лица Администрации,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исправлений;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- нарушение срока или порядка выдачи документов по результатам предоставления муниципальной услуги;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приостановление предоставления муниципальной услуги,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Пензенской области, муниципальными правовыми актами;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требование у заявителя при предоставлении муниципальной услуги документов или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а исключением случаев, предусмотренных пунктом 4 части 1 статьи 7 Федерального закона № 210-ФЗ.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5.4.2. Жалоба подается в Администрацию в письменной форме, в том числе при личном приеме заявителя, или в электронном виде. Жалоба в письменной форме может быть также направлена по почте.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5.4.3. Рассмотрение жалоб осуществляется уполномоченными на это должностными лицами органа, предоставляющего муниципальную услугу, в отношении решений и действий (бездействия) данного органа, его должностных лиц, муниципальных служащих.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5.4.4. В случае подачи жалобы при личном приеме заявитель представляет документ, удостоверяющий его личность, в соответствии с действующим законодательством.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5.4.5. В случае если жалоба подается через представителя заявителя, также представляется документ, подтверждающий полномочия на осуществление действий от имени заявителя в соответствии с действующим законодательством.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5.4.6. В электронном виде жалоба может быть подана заявителем посредством: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а) Официального сайта;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б) федеральной государственной информационной системы, обеспечивающей процесс досудебного (внесудебного) обжалования решений </w:t>
      </w:r>
      <w:r>
        <w:rPr>
          <w:rFonts w:ascii="Times New Roman" w:hAnsi="Times New Roman"/>
          <w:sz w:val="28"/>
          <w:szCs w:val="28"/>
        </w:rPr>
        <w:lastRenderedPageBreak/>
        <w:t>и действий (бездействия), совершенных при предоставлении государственных и муниципальных услуг;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в) Единого портала;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г) Регионального портала.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5.4.7. Подача жалобы и документов, предусмотренных пунктами 5.4.4. и 5.4.5. настоящего пункта, в электронном виде осуществляется заявителем (представителем заявителя) в соответствии с действующим законодательством.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5.4.8. При поступлении жалобы, принятие решения по которой не входит в компетенцию Администрации, в течение трех рабочих дней со дня ее регистрации жалоба направляется в уполномоченный орган, а заявитель информируется о ее перенаправлении.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этом срок рассмотрения жалобы исчисляется со дня регистрации жалобы в уполномоченном на ее рассмотрение органе.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5.4.9. Жалоба может быть подана заявителем через МФЦ.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поступлении жалобы МФЦ обеспечивает ее передачу в Администрацию в порядке и сроки, которые установлены соглашением о взаимодействии между МФЦ и органом, предоставляющим услугу, но не позднее следующего рабочего дня со дня поступления жалобы.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этом срок рассмотрения жалобы исчисляется со дня регистрации жалобы в Администрации.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5.5. Жалоба должна содержать: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наименование Администрации, должностного лица Администрации, муниципального служащего, решения и действия (бездействие) которых обжалуются;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сведения об обжалуемых решениях и действиях (бездействии) Администрации, должностного лица Администрации, муниципального служащего;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доводы, на основании которых заявитель не согласен с решением и действием (бездействием) Администрации, должностного лица Администрации, муниципального служащего.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5.6. Заявитель имеет право на получение исчерпывающей информации и документов, необходимых для обоснования и рассмотрения жалобы.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5.7. Жалоба подлежит рассмотрению в течение пятнадцать рабочих дней со дня ее регистрации, а в случае обжалования отказа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– в течение пяти рабочих дней со дня ее регистрации.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5.8. По результатам рассмотрения жалобы принимается одно из следующих решений: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- жалоба удовлетворяется, в том числе, в форме отмены принятого решения, исправления допущенных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Пензенской области, муниципальными правовыми актами;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в удовлетворении жалобы отказывается.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5.9. Не позднее дня, следующего за днем принятия решения, указанного в пункте 5.8. настоящего раздела,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случае признания жалобы подлежащей удовлетворению в ответ заявителю дается информация о действиях, осуществляемых Администрацией, в целях незамедлительного устранения выявленных нарушений при оказании муниципальной услуги, а также приносятся извинения за доставленные неудобства и указывается информация о дальнейших действиях, которые необходимо совершить заявителю в целях получения муниципальной услуги.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случае признания жалобы, не подлежащей удовлетворению, в ответе заявителю даются аргументированные разъяснения о причинах принятого решения, а также информация о порядке обжалования принятого решения.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5.10.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лицо, работник, наделенные полномочиями по рассмотрению жалоб, незамедлительно направляет имеющиеся материалы в органы прокуратуры.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5.11. Заявитель имеет право обжаловать решение по жалобе или действие (бездействие) в связи с рассмотрением жалобы в административном и (или) судебном порядке в соответствии с законодательством Российской Федерации.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5.12. Порядок досудебного (внесудебного) обжалования решений и действий (бездействия) органа, предоставляющего муниципальную услугу, а также его должностных лиц, муниципальных служащих регулируются следующими нормативными правовыми актами:</w:t>
      </w:r>
    </w:p>
    <w:p w:rsidR="00A6615A" w:rsidRPr="00A6615A" w:rsidRDefault="00A6615A" w:rsidP="00A6615A">
      <w:pPr>
        <w:rPr>
          <w:rFonts w:ascii="Times New Roman" w:hAnsi="Times New Roman"/>
          <w:sz w:val="28"/>
          <w:szCs w:val="28"/>
        </w:rPr>
      </w:pPr>
      <w:r w:rsidRPr="00A6615A">
        <w:rPr>
          <w:rFonts w:ascii="Times New Roman" w:hAnsi="Times New Roman"/>
          <w:sz w:val="28"/>
          <w:szCs w:val="28"/>
        </w:rPr>
        <w:t>- Федеральным законом от 27.07.2010 N 210-ФЗ "Об организации предоставления государственных и муниципальных услуг";</w:t>
      </w:r>
    </w:p>
    <w:p w:rsidR="00A6615A" w:rsidRPr="00A6615A" w:rsidRDefault="00A6615A" w:rsidP="00A6615A">
      <w:pPr>
        <w:rPr>
          <w:rFonts w:ascii="Times New Roman" w:hAnsi="Times New Roman"/>
          <w:sz w:val="28"/>
          <w:szCs w:val="28"/>
        </w:rPr>
      </w:pPr>
      <w:r w:rsidRPr="00A6615A">
        <w:rPr>
          <w:rFonts w:ascii="Times New Roman" w:hAnsi="Times New Roman"/>
          <w:sz w:val="28"/>
          <w:szCs w:val="28"/>
        </w:rPr>
        <w:t>- постановлением Правительства Российской Федерации от 20.11.2012 N 1198 "О федеральной государственной информационной системе, обеспечивающей процесс досудебного (внесудебного) обжалования решений и действий (бездействия), совершенных при предоставлении государственных и муниципальных услуг";</w:t>
      </w:r>
    </w:p>
    <w:p w:rsidR="00A6615A" w:rsidRDefault="00A6615A" w:rsidP="00A6615A">
      <w:pPr>
        <w:rPr>
          <w:rFonts w:ascii="Times New Roman" w:hAnsi="Times New Roman"/>
          <w:sz w:val="28"/>
          <w:szCs w:val="28"/>
        </w:rPr>
      </w:pPr>
      <w:r w:rsidRPr="00A6615A">
        <w:rPr>
          <w:rFonts w:ascii="Times New Roman" w:hAnsi="Times New Roman"/>
          <w:sz w:val="28"/>
          <w:szCs w:val="28"/>
        </w:rPr>
        <w:t xml:space="preserve">- постановлением Правительства Пензенской области от 09.04.2018 N 212-пП "Об утверждении Порядка подачи и рассмотрения жалоб на решения и действия (бездействие) исполнительных органов государственной власти </w:t>
      </w:r>
      <w:r w:rsidRPr="00A6615A">
        <w:rPr>
          <w:rFonts w:ascii="Times New Roman" w:hAnsi="Times New Roman"/>
          <w:sz w:val="28"/>
          <w:szCs w:val="28"/>
        </w:rPr>
        <w:lastRenderedPageBreak/>
        <w:t xml:space="preserve">(органов местного самоуправления муниципальных образований) Пензенской области и их должностных лиц, государственных гражданских (муниципальных) служащих и порядка подачи и рассмотрения жалоб на решения и действия (бездействие) многофункциональных центров Пензенской области и их работников при предоставлении государственных услуг"; </w:t>
      </w:r>
    </w:p>
    <w:p w:rsidR="009F4806" w:rsidRDefault="009F4806" w:rsidP="00A6615A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постановление Администрации от </w:t>
      </w:r>
      <w:r w:rsidR="00533338" w:rsidRPr="00533338">
        <w:rPr>
          <w:rFonts w:ascii="Times New Roman" w:hAnsi="Times New Roman"/>
          <w:sz w:val="28"/>
          <w:szCs w:val="28"/>
        </w:rPr>
        <w:t>15.11.2018 №79</w:t>
      </w:r>
      <w:r w:rsidR="00533338" w:rsidRPr="0008204D">
        <w:rPr>
          <w:rFonts w:ascii="Times New Roman" w:hAnsi="Times New Roman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«Об утверждении Порядка подачи и рассмотрения жалоб на решения и действия (бездействие) администрации </w:t>
      </w:r>
      <w:r w:rsidR="00533338">
        <w:rPr>
          <w:rFonts w:ascii="Times New Roman" w:hAnsi="Times New Roman"/>
          <w:sz w:val="28"/>
          <w:szCs w:val="28"/>
        </w:rPr>
        <w:t>Большееланского</w:t>
      </w:r>
      <w:r>
        <w:rPr>
          <w:rFonts w:ascii="Times New Roman" w:hAnsi="Times New Roman"/>
          <w:sz w:val="28"/>
          <w:szCs w:val="28"/>
        </w:rPr>
        <w:t xml:space="preserve"> сельсовета Пензенского района, должностных лиц, муниципальных служащих администрации </w:t>
      </w:r>
      <w:r w:rsidR="00533338">
        <w:rPr>
          <w:rFonts w:ascii="Times New Roman" w:hAnsi="Times New Roman"/>
          <w:sz w:val="28"/>
          <w:szCs w:val="28"/>
        </w:rPr>
        <w:t>Большееланского</w:t>
      </w:r>
      <w:r>
        <w:rPr>
          <w:rFonts w:ascii="Times New Roman" w:hAnsi="Times New Roman"/>
          <w:sz w:val="28"/>
          <w:szCs w:val="28"/>
        </w:rPr>
        <w:t xml:space="preserve"> сельсовета Пензенского района при предоставлении муниципальных услуг»</w:t>
      </w:r>
      <w:r w:rsidR="00533338">
        <w:rPr>
          <w:rFonts w:ascii="Times New Roman" w:hAnsi="Times New Roman"/>
          <w:sz w:val="28"/>
          <w:szCs w:val="28"/>
        </w:rPr>
        <w:t>.</w:t>
      </w:r>
    </w:p>
    <w:p w:rsidR="009F4806" w:rsidRDefault="009F4806" w:rsidP="009F4806">
      <w:pPr>
        <w:jc w:val="right"/>
        <w:rPr>
          <w:rFonts w:ascii="Times New Roman" w:hAnsi="Times New Roman"/>
          <w:sz w:val="28"/>
          <w:szCs w:val="28"/>
        </w:rPr>
      </w:pPr>
    </w:p>
    <w:p w:rsidR="00097497" w:rsidRDefault="00097497">
      <w:pPr>
        <w:ind w:firstLine="0"/>
        <w:jc w:val="lef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</w:p>
    <w:p w:rsidR="009F4806" w:rsidRDefault="009F4806" w:rsidP="009F4806">
      <w:pPr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Приложение </w:t>
      </w:r>
    </w:p>
    <w:p w:rsidR="009F4806" w:rsidRDefault="009F4806" w:rsidP="009F4806">
      <w:pPr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административному регламенту</w:t>
      </w:r>
    </w:p>
    <w:p w:rsidR="009F4806" w:rsidRDefault="009F4806" w:rsidP="009F4806">
      <w:pPr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«Выдача разрешения на право организации</w:t>
      </w:r>
    </w:p>
    <w:p w:rsidR="009F4806" w:rsidRDefault="009F4806" w:rsidP="009F4806">
      <w:pPr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розничного рынка»</w:t>
      </w:r>
    </w:p>
    <w:p w:rsidR="009F4806" w:rsidRDefault="009F4806" w:rsidP="009F4806">
      <w:pPr>
        <w:jc w:val="right"/>
        <w:rPr>
          <w:rFonts w:ascii="Times New Roman" w:hAnsi="Times New Roman"/>
          <w:sz w:val="28"/>
          <w:szCs w:val="28"/>
        </w:rPr>
      </w:pPr>
    </w:p>
    <w:p w:rsidR="009F4806" w:rsidRDefault="009F4806" w:rsidP="009F4806">
      <w:pPr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Главе администрации </w:t>
      </w:r>
      <w:r w:rsidR="00533338">
        <w:rPr>
          <w:rFonts w:ascii="Times New Roman" w:hAnsi="Times New Roman"/>
          <w:sz w:val="28"/>
          <w:szCs w:val="28"/>
        </w:rPr>
        <w:t>Большееланского</w:t>
      </w:r>
      <w:r>
        <w:rPr>
          <w:rFonts w:ascii="Times New Roman" w:hAnsi="Times New Roman"/>
          <w:sz w:val="28"/>
          <w:szCs w:val="28"/>
        </w:rPr>
        <w:t xml:space="preserve"> сельсовета</w:t>
      </w:r>
    </w:p>
    <w:p w:rsidR="009F4806" w:rsidRDefault="009F4806" w:rsidP="009F4806">
      <w:pPr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Пензенского района Пензенской области</w:t>
      </w:r>
    </w:p>
    <w:p w:rsidR="009F4806" w:rsidRDefault="009F4806" w:rsidP="009F4806">
      <w:pPr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</w:t>
      </w:r>
    </w:p>
    <w:p w:rsidR="009F4806" w:rsidRDefault="009F4806" w:rsidP="009F4806">
      <w:pPr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_________________________________________,</w:t>
      </w:r>
    </w:p>
    <w:p w:rsidR="009F4806" w:rsidRDefault="009F4806" w:rsidP="009F4806">
      <w:pPr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(полное наименование юридического лица,</w:t>
      </w:r>
    </w:p>
    <w:p w:rsidR="009F4806" w:rsidRDefault="009F4806" w:rsidP="009F4806">
      <w:pPr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сокращенное наименование (если имеется)</w:t>
      </w:r>
    </w:p>
    <w:p w:rsidR="009F4806" w:rsidRDefault="009F4806" w:rsidP="009F4806">
      <w:pPr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</w:t>
      </w:r>
    </w:p>
    <w:p w:rsidR="009F4806" w:rsidRDefault="009F4806" w:rsidP="009F4806">
      <w:pPr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организационно-правовая форма)</w:t>
      </w:r>
    </w:p>
    <w:p w:rsidR="009F4806" w:rsidRDefault="009F4806" w:rsidP="009F4806">
      <w:pPr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</w:t>
      </w:r>
    </w:p>
    <w:p w:rsidR="009F4806" w:rsidRDefault="009F4806" w:rsidP="009F4806">
      <w:pPr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(адрес места нахождения)</w:t>
      </w:r>
    </w:p>
    <w:p w:rsidR="009F4806" w:rsidRDefault="009F4806" w:rsidP="009F4806">
      <w:pPr>
        <w:jc w:val="right"/>
        <w:rPr>
          <w:rFonts w:ascii="Times New Roman" w:hAnsi="Times New Roman"/>
          <w:sz w:val="28"/>
          <w:szCs w:val="28"/>
        </w:rPr>
      </w:pPr>
    </w:p>
    <w:p w:rsidR="009F4806" w:rsidRDefault="009F4806" w:rsidP="009F4806">
      <w:pPr>
        <w:pStyle w:val="2"/>
        <w:rPr>
          <w:rFonts w:ascii="Times New Roman" w:hAnsi="Times New Roman" w:cs="Times New Roman"/>
          <w:b/>
          <w:bCs/>
          <w:sz w:val="28"/>
        </w:rPr>
      </w:pPr>
      <w:r>
        <w:rPr>
          <w:rFonts w:ascii="Times New Roman" w:hAnsi="Times New Roman" w:cs="Times New Roman"/>
          <w:b/>
          <w:bCs/>
          <w:sz w:val="28"/>
        </w:rPr>
        <w:t>ЗАЯВЛЕНИЕ</w:t>
      </w:r>
    </w:p>
    <w:p w:rsidR="009F4806" w:rsidRDefault="009F4806" w:rsidP="009F4806">
      <w:pPr>
        <w:pStyle w:val="2"/>
        <w:rPr>
          <w:rFonts w:ascii="Times New Roman" w:hAnsi="Times New Roman" w:cs="Times New Roman"/>
          <w:b/>
          <w:bCs/>
          <w:sz w:val="28"/>
        </w:rPr>
      </w:pPr>
      <w:r>
        <w:rPr>
          <w:rFonts w:ascii="Times New Roman" w:hAnsi="Times New Roman" w:cs="Times New Roman"/>
          <w:b/>
          <w:bCs/>
          <w:sz w:val="28"/>
        </w:rPr>
        <w:t>Прошу выдать разрешение на право организации розничного рынка по адресу (место нахождения объекта или объектов недвижимости):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(тип рынка, который предлагается организовать)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(место расположения объекта или объектов недвижимости, где предполагается организовать рынок)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Государственный регистрационный номер записи о создании юридического лица: __________________________________________________________________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Данные документа, подтверждающего факт внесения сведений о юридическом лице в Единый государственный реестр юридических лиц:___________________________________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Идентификационный номер налогоплательщика: _______________________________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Данные документа о постановке юридического лица на учет в налоговом органе:____________________________________________________________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Приложение: на _____ листах.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_________________________________________________ 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(дата, подпись руководителя, печать (при наличии)) (Ф.И.О.)</w:t>
      </w:r>
    </w:p>
    <w:p w:rsidR="009F4806" w:rsidRDefault="009F4806"/>
    <w:sectPr w:rsidR="009F4806" w:rsidSect="000D0F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characterSpacingControl w:val="doNotCompress"/>
  <w:compat/>
  <w:rsids>
    <w:rsidRoot w:val="009F4806"/>
    <w:rsid w:val="00097497"/>
    <w:rsid w:val="000D0F7A"/>
    <w:rsid w:val="001516F4"/>
    <w:rsid w:val="001A353B"/>
    <w:rsid w:val="00254863"/>
    <w:rsid w:val="004F2BE8"/>
    <w:rsid w:val="00533338"/>
    <w:rsid w:val="005603EF"/>
    <w:rsid w:val="005F0085"/>
    <w:rsid w:val="0075168D"/>
    <w:rsid w:val="008648E8"/>
    <w:rsid w:val="008B72C8"/>
    <w:rsid w:val="00960FF9"/>
    <w:rsid w:val="009F4806"/>
    <w:rsid w:val="00A6615A"/>
    <w:rsid w:val="00B556E4"/>
    <w:rsid w:val="00BC698E"/>
    <w:rsid w:val="00D06C8E"/>
    <w:rsid w:val="00D322EA"/>
    <w:rsid w:val="00D570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aliases w:val="!Обычный текст документа"/>
    <w:qFormat/>
    <w:rsid w:val="009F4806"/>
    <w:pPr>
      <w:ind w:firstLine="567"/>
      <w:jc w:val="both"/>
    </w:pPr>
    <w:rPr>
      <w:rFonts w:ascii="Arial" w:hAnsi="Arial"/>
      <w:sz w:val="24"/>
      <w:szCs w:val="24"/>
    </w:rPr>
  </w:style>
  <w:style w:type="paragraph" w:styleId="1">
    <w:name w:val="heading 1"/>
    <w:aliases w:val="Раздел Договора,H1,&quot;Алмаз&quot;,!Части документа"/>
    <w:basedOn w:val="a"/>
    <w:next w:val="a"/>
    <w:qFormat/>
    <w:rsid w:val="009F4806"/>
    <w:pPr>
      <w:jc w:val="center"/>
      <w:outlineLvl w:val="0"/>
    </w:pPr>
    <w:rPr>
      <w:rFonts w:cs="Arial"/>
      <w:kern w:val="32"/>
      <w:sz w:val="32"/>
      <w:szCs w:val="32"/>
    </w:rPr>
  </w:style>
  <w:style w:type="paragraph" w:styleId="2">
    <w:name w:val="heading 2"/>
    <w:aliases w:val="!Разделы документа"/>
    <w:basedOn w:val="a"/>
    <w:link w:val="20"/>
    <w:qFormat/>
    <w:rsid w:val="009F4806"/>
    <w:pPr>
      <w:jc w:val="center"/>
      <w:outlineLvl w:val="1"/>
    </w:pPr>
    <w:rPr>
      <w:rFonts w:cs="Arial"/>
      <w:iCs/>
      <w:sz w:val="30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!Разделы документа Знак"/>
    <w:basedOn w:val="a0"/>
    <w:link w:val="2"/>
    <w:locked/>
    <w:rsid w:val="009F4806"/>
    <w:rPr>
      <w:rFonts w:ascii="Arial" w:hAnsi="Arial" w:cs="Arial"/>
      <w:iCs/>
      <w:sz w:val="30"/>
      <w:szCs w:val="28"/>
      <w:lang w:val="ru-RU" w:eastAsia="ru-RU" w:bidi="ar-SA"/>
    </w:rPr>
  </w:style>
  <w:style w:type="paragraph" w:customStyle="1" w:styleId="Title">
    <w:name w:val="Title!Название НПА"/>
    <w:basedOn w:val="a"/>
    <w:rsid w:val="009F4806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table" w:styleId="a3">
    <w:name w:val="Table Grid"/>
    <w:basedOn w:val="a1"/>
    <w:rsid w:val="00B556E4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rsid w:val="00D322E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D322E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029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7284</Words>
  <Characters>41523</Characters>
  <Application>Microsoft Office Word</Application>
  <DocSecurity>0</DocSecurity>
  <Lines>346</Lines>
  <Paragraphs>97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Home</Company>
  <LinksUpToDate>false</LinksUpToDate>
  <CharactersWithSpaces>48710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</cp:revision>
  <cp:lastPrinted>2020-03-04T06:14:00Z</cp:lastPrinted>
  <dcterms:created xsi:type="dcterms:W3CDTF">2020-02-19T08:45:00Z</dcterms:created>
  <dcterms:modified xsi:type="dcterms:W3CDTF">2020-03-26T11:36:00Z</dcterms:modified>
</cp:coreProperties>
</file>